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DA0" w:rsidRDefault="006D6081">
      <w:pPr>
        <w:pStyle w:val="2"/>
        <w:spacing w:before="86"/>
        <w:ind w:left="0" w:right="72"/>
        <w:jc w:val="center"/>
      </w:pPr>
      <w:r>
        <w:t xml:space="preserve">Учебно-методический комплекс КазНУ им. Аль-Фараби </w:t>
      </w:r>
    </w:p>
    <w:p w:rsidR="005F2DA0" w:rsidRDefault="006D6081">
      <w:pPr>
        <w:widowControl/>
        <w:jc w:val="center"/>
        <w:rPr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7М04238 – «Антикоррупционный комплаенс и превенция»</w:t>
      </w:r>
    </w:p>
    <w:p w:rsidR="005F2DA0" w:rsidRDefault="006D6081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104103 Правовые основы кадровой политики в Республике Казахстан</w:t>
      </w:r>
    </w:p>
    <w:p w:rsidR="005F2DA0" w:rsidRDefault="00DC704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</w:t>
      </w:r>
      <w:r w:rsidR="006D6081">
        <w:rPr>
          <w:b/>
          <w:color w:val="000000"/>
          <w:sz w:val="28"/>
          <w:szCs w:val="28"/>
        </w:rPr>
        <w:t>сенний семестр 202</w:t>
      </w:r>
      <w:r>
        <w:rPr>
          <w:b/>
          <w:sz w:val="28"/>
          <w:szCs w:val="28"/>
        </w:rPr>
        <w:t>5</w:t>
      </w:r>
      <w:r w:rsidR="006D6081">
        <w:rPr>
          <w:b/>
          <w:color w:val="000000"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bookmarkStart w:id="1" w:name="_GoBack"/>
      <w:bookmarkEnd w:id="1"/>
      <w:r w:rsidR="006D6081">
        <w:rPr>
          <w:b/>
          <w:color w:val="000000"/>
          <w:sz w:val="28"/>
          <w:szCs w:val="28"/>
        </w:rPr>
        <w:t xml:space="preserve"> уч. год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0"/>
          <w:szCs w:val="30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Тезисы лекций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5F2DA0" w:rsidRDefault="006D6081">
      <w:pPr>
        <w:ind w:left="260" w:right="2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Порядок формирования кадрового потенциала РК: понятие, специфика, основные задачи и направления в современный период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отрасль права; Государственная служба и административная деятельность, кадровый потенциал, основные задачи кадрового потенциала, кадровая политика.</w:t>
      </w:r>
    </w:p>
    <w:p w:rsidR="005F2DA0" w:rsidRDefault="006D6081">
      <w:pPr>
        <w:pStyle w:val="2"/>
        <w:spacing w:before="1" w:line="317" w:lineRule="auto"/>
        <w:ind w:firstLine="668"/>
        <w:rPr>
          <w:b w:val="0"/>
        </w:rPr>
      </w:pPr>
      <w:r>
        <w:t xml:space="preserve">Результаты обучения: </w:t>
      </w:r>
    </w:p>
    <w:p w:rsidR="005F2DA0" w:rsidRDefault="006D6081">
      <w:pPr>
        <w:pStyle w:val="2"/>
        <w:numPr>
          <w:ilvl w:val="0"/>
          <w:numId w:val="76"/>
        </w:numPr>
        <w:spacing w:before="1" w:line="317" w:lineRule="auto"/>
        <w:ind w:left="0" w:firstLine="567"/>
        <w:jc w:val="both"/>
      </w:pPr>
      <w:r>
        <w:rPr>
          <w:b w:val="0"/>
        </w:rPr>
        <w:t>Демонстрировать понимание сущности конституционно-правовых норм, отношений и институтов для интерпретирования конституционного права как отрасли права</w:t>
      </w:r>
    </w:p>
    <w:p w:rsidR="005F2DA0" w:rsidRDefault="006D6081">
      <w:pPr>
        <w:pStyle w:val="2"/>
        <w:numPr>
          <w:ilvl w:val="0"/>
          <w:numId w:val="76"/>
        </w:numPr>
        <w:spacing w:before="1" w:line="317" w:lineRule="auto"/>
        <w:ind w:left="0" w:firstLine="567"/>
        <w:jc w:val="both"/>
      </w:pPr>
      <w:r>
        <w:rPr>
          <w:b w:val="0"/>
        </w:rPr>
        <w:t>Демонстрировать умение определить специфику предмета и метода конституционного права на основе анализа ко</w:t>
      </w:r>
      <w:r>
        <w:rPr>
          <w:b w:val="0"/>
        </w:rPr>
        <w:t xml:space="preserve">нституционно-правовых отношений. </w:t>
      </w:r>
    </w:p>
    <w:p w:rsidR="005F2DA0" w:rsidRDefault="006D6081">
      <w:pPr>
        <w:pStyle w:val="2"/>
        <w:numPr>
          <w:ilvl w:val="0"/>
          <w:numId w:val="76"/>
        </w:numPr>
        <w:spacing w:before="1" w:line="317" w:lineRule="auto"/>
        <w:ind w:left="0" w:firstLine="567"/>
        <w:jc w:val="both"/>
      </w:pPr>
      <w:r>
        <w:rPr>
          <w:b w:val="0"/>
        </w:rPr>
        <w:t>Демонстрировать умение систематизировать источники конституционного права на основе исследования конституционных законов, законов и других источников для определения места конституционного права в системе национального пра</w:t>
      </w:r>
      <w:r>
        <w:rPr>
          <w:b w:val="0"/>
        </w:rPr>
        <w:t>ва.</w:t>
      </w:r>
    </w:p>
    <w:p w:rsidR="005F2DA0" w:rsidRDefault="006D6081">
      <w:pPr>
        <w:pStyle w:val="2"/>
        <w:spacing w:before="1" w:line="317" w:lineRule="auto"/>
        <w:ind w:left="567"/>
      </w:pPr>
      <w:r>
        <w:t>Основные вопросы:</w:t>
      </w:r>
    </w:p>
    <w:p w:rsidR="005F2DA0" w:rsidRDefault="006D608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предмет Конституционного права РК.</w:t>
      </w:r>
    </w:p>
    <w:p w:rsidR="005F2DA0" w:rsidRDefault="006D608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методы Конституционного права РК.</w:t>
      </w:r>
    </w:p>
    <w:p w:rsidR="005F2DA0" w:rsidRDefault="006D608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Конституционного права РК как отрасли права.</w:t>
      </w:r>
    </w:p>
    <w:p w:rsidR="005F2DA0" w:rsidRDefault="006D608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788"/>
          <w:tab w:val="left" w:pos="3511"/>
          <w:tab w:val="left" w:pos="6942"/>
          <w:tab w:val="left" w:pos="7837"/>
          <w:tab w:val="left" w:pos="9164"/>
        </w:tabs>
        <w:spacing w:before="2"/>
        <w:ind w:left="100"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</w:t>
      </w:r>
      <w:r>
        <w:rPr>
          <w:color w:val="000000"/>
          <w:sz w:val="28"/>
          <w:szCs w:val="28"/>
        </w:rPr>
        <w:tab/>
        <w:t>определение</w:t>
      </w:r>
      <w:r>
        <w:rPr>
          <w:color w:val="000000"/>
          <w:sz w:val="28"/>
          <w:szCs w:val="28"/>
        </w:rPr>
        <w:tab/>
        <w:t>конституционно-правовых</w:t>
      </w:r>
      <w:r>
        <w:rPr>
          <w:color w:val="000000"/>
          <w:sz w:val="28"/>
          <w:szCs w:val="28"/>
        </w:rPr>
        <w:tab/>
        <w:t>норм,</w:t>
      </w:r>
      <w:r>
        <w:rPr>
          <w:color w:val="000000"/>
          <w:sz w:val="28"/>
          <w:szCs w:val="28"/>
        </w:rPr>
        <w:tab/>
        <w:t>раскрыть</w:t>
      </w:r>
      <w:r>
        <w:rPr>
          <w:color w:val="000000"/>
          <w:sz w:val="28"/>
          <w:szCs w:val="28"/>
        </w:rPr>
        <w:tab/>
        <w:t>их специфику и виды.</w:t>
      </w:r>
    </w:p>
    <w:p w:rsidR="005F2DA0" w:rsidRDefault="006D608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конституционно-правового института, раскрыть его виды.</w:t>
      </w:r>
    </w:p>
    <w:p w:rsidR="005F2DA0" w:rsidRDefault="006D608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конституционно-правовых отношений, раскрыть их специфику и виды.</w:t>
      </w:r>
    </w:p>
    <w:p w:rsidR="005F2DA0" w:rsidRDefault="006D608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и источники Конституционного права РК.</w:t>
      </w:r>
    </w:p>
    <w:p w:rsidR="005F2DA0" w:rsidRDefault="006D6081">
      <w:pPr>
        <w:numPr>
          <w:ilvl w:val="0"/>
          <w:numId w:val="7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место Конституционного права РК в национальной системе права.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</w:p>
    <w:p w:rsidR="005F2DA0" w:rsidRDefault="006D6081">
      <w:pPr>
        <w:spacing w:before="1"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Данные отношения составляют единое целое и являются предметом одной отрасли права в силу того, что все они связаны с закреплением и </w:t>
      </w:r>
      <w:r>
        <w:rPr>
          <w:color w:val="000000"/>
          <w:sz w:val="28"/>
          <w:szCs w:val="28"/>
        </w:rPr>
        <w:lastRenderedPageBreak/>
        <w:t>выражением</w:t>
      </w:r>
      <w:r>
        <w:rPr>
          <w:color w:val="000000"/>
          <w:sz w:val="28"/>
          <w:szCs w:val="28"/>
          <w:u w:val="single"/>
        </w:rPr>
        <w:t xml:space="preserve"> главных, коренных основ устройства общества и государства.</w:t>
      </w:r>
      <w:r>
        <w:rPr>
          <w:color w:val="000000"/>
          <w:sz w:val="28"/>
          <w:szCs w:val="28"/>
        </w:rPr>
        <w:t xml:space="preserve"> Именно в этих отношениях проявляются сущность и природа данного общества и государства. Конституционное право регулирует отношения, складывающиеся</w:t>
      </w:r>
      <w:r>
        <w:rPr>
          <w:color w:val="000000"/>
          <w:sz w:val="28"/>
          <w:szCs w:val="28"/>
          <w:u w:val="single"/>
        </w:rPr>
        <w:t xml:space="preserve"> во всех сферах жизнедеятельности общества: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полит</w:t>
      </w:r>
      <w:r>
        <w:rPr>
          <w:color w:val="000000"/>
          <w:sz w:val="28"/>
          <w:szCs w:val="28"/>
          <w:u w:val="single"/>
        </w:rPr>
        <w:t>ической, экономической, социальной, духовной и др.</w:t>
      </w:r>
      <w:r>
        <w:rPr>
          <w:color w:val="000000"/>
          <w:sz w:val="28"/>
          <w:szCs w:val="28"/>
        </w:rPr>
        <w:t xml:space="preserve"> Другие же отрасли воздействуют на общественные отношения в какой-либо одной области жизни. Например, предметом административного права являются административные отношения, трудового права – трудовые отноше</w:t>
      </w:r>
      <w:r>
        <w:rPr>
          <w:color w:val="000000"/>
          <w:sz w:val="28"/>
          <w:szCs w:val="28"/>
        </w:rPr>
        <w:t>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Особенность предмета Конституционного права выражается также и в том,  что  его  нормы  регулируют </w:t>
      </w:r>
      <w:r>
        <w:rPr>
          <w:color w:val="000000"/>
          <w:sz w:val="28"/>
          <w:szCs w:val="28"/>
          <w:u w:val="single"/>
        </w:rPr>
        <w:t xml:space="preserve"> лишь  определенный  слой  отношений  в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указанных сферах. </w:t>
      </w:r>
      <w:r>
        <w:rPr>
          <w:color w:val="000000"/>
          <w:sz w:val="28"/>
          <w:szCs w:val="28"/>
        </w:rPr>
        <w:t>К его предмету относятся те отношения, которые можно назвать базовыми, основополагающими в каждой из указанных сфер. Совокупностью  рассматриваемых  отношений характеризуются организация общества как единой, целостной системы, механизм осуществления власти</w:t>
      </w:r>
      <w:r>
        <w:rPr>
          <w:color w:val="000000"/>
          <w:sz w:val="28"/>
          <w:szCs w:val="28"/>
        </w:rPr>
        <w:t xml:space="preserve"> народом, управления делами общества и государства.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же это за отношения? Рассмотрим их. Их 3 типа:</w:t>
      </w:r>
    </w:p>
    <w:p w:rsidR="005F2DA0" w:rsidRDefault="006D6081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72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Общественные отношения, характеризующие</w:t>
      </w:r>
      <w:r>
        <w:rPr>
          <w:color w:val="000000"/>
          <w:sz w:val="28"/>
          <w:szCs w:val="28"/>
          <w:u w:val="single"/>
        </w:rPr>
        <w:t xml:space="preserve"> основы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Конституционного строя РК. </w:t>
      </w:r>
      <w:r>
        <w:rPr>
          <w:color w:val="000000"/>
          <w:sz w:val="28"/>
          <w:szCs w:val="28"/>
        </w:rPr>
        <w:t>Эти отношения выражают коренные устои и принципы государства. В них выражается их качественная характеристика: суверенитет, форма правления, форма государственного устройства, принадлежность власти, политический режим, субъекты государственной власти, спос</w:t>
      </w:r>
      <w:r>
        <w:rPr>
          <w:color w:val="000000"/>
          <w:sz w:val="28"/>
          <w:szCs w:val="28"/>
        </w:rPr>
        <w:t>обы их реализации, общие черты политической системы общества.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эти отношения характеризуют единые основы экономической системы: конституционное право закрепляет признание и равное развитие государственной и частной собственности, общие принципы гарант</w:t>
      </w:r>
      <w:r>
        <w:rPr>
          <w:color w:val="000000"/>
          <w:sz w:val="28"/>
          <w:szCs w:val="28"/>
        </w:rPr>
        <w:t>ий прав собственников, способов хозяйственной деятельности, охраны труда, общие принципы организации общества в области образования, науки, культуры, социальной сферы, природопользования и др.</w:t>
      </w:r>
    </w:p>
    <w:p w:rsidR="005F2DA0" w:rsidRDefault="006D6081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ind w:left="100"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Особую группу составляют общественные отношения, в которых вопл</w:t>
      </w:r>
      <w:r>
        <w:rPr>
          <w:color w:val="000000"/>
          <w:sz w:val="28"/>
          <w:szCs w:val="28"/>
        </w:rPr>
        <w:t>ощаются основы</w:t>
      </w:r>
      <w:r>
        <w:rPr>
          <w:color w:val="000000"/>
          <w:sz w:val="28"/>
          <w:szCs w:val="28"/>
          <w:u w:val="single"/>
        </w:rPr>
        <w:t xml:space="preserve"> правового положения граждан в РК.</w:t>
      </w:r>
      <w:r>
        <w:rPr>
          <w:color w:val="000000"/>
          <w:sz w:val="28"/>
          <w:szCs w:val="28"/>
        </w:rPr>
        <w:t xml:space="preserve"> Предметом конституционного права являются такие отношения, которые определяют принадлежность к гражданству РК, принципы, характеризующие положение человека в обществе и государстве, его основные права, свобо</w:t>
      </w:r>
      <w:r>
        <w:rPr>
          <w:color w:val="000000"/>
          <w:sz w:val="28"/>
          <w:szCs w:val="28"/>
        </w:rPr>
        <w:t>ды и обязанности. Именно эти отношения являются основой тех социальных связей, которые формируют общество.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Говоря об этих общественных отношениях, мы имеем ввиду не только основы правового положения граждан РК, но и основы правового положения иностранных граждан и лиц без гражданства.</w:t>
      </w:r>
    </w:p>
    <w:p w:rsidR="005F2DA0" w:rsidRDefault="006D6081">
      <w:pPr>
        <w:numPr>
          <w:ilvl w:val="0"/>
          <w:numId w:val="74"/>
        </w:numPr>
        <w:pBdr>
          <w:top w:val="nil"/>
          <w:left w:val="nil"/>
          <w:bottom w:val="nil"/>
          <w:right w:val="nil"/>
          <w:between w:val="nil"/>
        </w:pBdr>
        <w:tabs>
          <w:tab w:val="left" w:pos="961"/>
        </w:tabs>
        <w:spacing w:before="1"/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Следующая группа общественных отношений, составляющая предмет конституционног</w:t>
      </w:r>
      <w:r>
        <w:rPr>
          <w:color w:val="000000"/>
          <w:sz w:val="28"/>
          <w:szCs w:val="28"/>
        </w:rPr>
        <w:t>о права – это</w:t>
      </w:r>
      <w:r>
        <w:rPr>
          <w:color w:val="000000"/>
          <w:sz w:val="28"/>
          <w:szCs w:val="28"/>
          <w:u w:val="single"/>
        </w:rPr>
        <w:t xml:space="preserve"> принципы организации и деятельности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государственного механизма и органов местного самоуправления</w:t>
      </w:r>
      <w:r>
        <w:rPr>
          <w:color w:val="000000"/>
          <w:sz w:val="28"/>
          <w:szCs w:val="28"/>
        </w:rPr>
        <w:t>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Конституционно-правовые нормы закрепляют основные принципы системы органов государственной власти и органов местного самоуправления, государственный аппарат, виды органов, правовой статус органов законодательной, исполнительной и судебной власти, порядок и</w:t>
      </w:r>
      <w:r>
        <w:rPr>
          <w:color w:val="000000"/>
          <w:sz w:val="28"/>
          <w:szCs w:val="28"/>
        </w:rPr>
        <w:t xml:space="preserve">х образования, компетенцию, формы деятельности, их акты, систему, принципы </w:t>
      </w:r>
      <w:r>
        <w:rPr>
          <w:color w:val="000000"/>
          <w:sz w:val="28"/>
          <w:szCs w:val="28"/>
        </w:rPr>
        <w:lastRenderedPageBreak/>
        <w:t>местного самоуправления.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Общественные отношения, составляющие предмет конституционного права, отличаются от отношений, регулируемых другими отраслями права,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рядом своеобразных черт</w:t>
      </w:r>
      <w:r>
        <w:rPr>
          <w:color w:val="000000"/>
          <w:sz w:val="28"/>
          <w:szCs w:val="28"/>
          <w:u w:val="single"/>
        </w:rPr>
        <w:t>:</w:t>
      </w:r>
    </w:p>
    <w:p w:rsidR="005F2DA0" w:rsidRDefault="006D6081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они являются ядром всех отношений, регулируемых правом, поскольку именно в них выражаются основы устройства общества и государства, определяющие содержание всех общественных связей;</w:t>
      </w:r>
    </w:p>
    <w:p w:rsidR="005F2DA0" w:rsidRDefault="006D6081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692"/>
          <w:tab w:val="left" w:pos="4050"/>
          <w:tab w:val="left" w:pos="4382"/>
          <w:tab w:val="left" w:pos="6257"/>
          <w:tab w:val="left" w:pos="7324"/>
        </w:tabs>
        <w:spacing w:before="78"/>
        <w:ind w:right="115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эти отношения выражают устройство общества и государства как целостного организма, как единой политической, экономической и социальной системы. Другие отрасли права регулируют те общественные отношения,</w:t>
      </w:r>
      <w:r>
        <w:rPr>
          <w:color w:val="000000"/>
          <w:sz w:val="28"/>
          <w:szCs w:val="28"/>
        </w:rPr>
        <w:tab/>
        <w:t>которые  связаны</w:t>
      </w:r>
      <w:r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ab/>
        <w:t>определенной</w:t>
      </w:r>
      <w:r>
        <w:rPr>
          <w:color w:val="000000"/>
          <w:sz w:val="28"/>
          <w:szCs w:val="28"/>
        </w:rPr>
        <w:tab/>
        <w:t>сферой</w:t>
      </w:r>
      <w:r>
        <w:rPr>
          <w:color w:val="000000"/>
          <w:sz w:val="28"/>
          <w:szCs w:val="28"/>
        </w:rPr>
        <w:tab/>
        <w:t>государственно</w:t>
      </w:r>
      <w:r>
        <w:rPr>
          <w:color w:val="000000"/>
          <w:sz w:val="28"/>
          <w:szCs w:val="28"/>
        </w:rPr>
        <w:t>го воздействия на развитие общественных отношений;</w:t>
      </w:r>
    </w:p>
    <w:p w:rsidR="005F2DA0" w:rsidRDefault="006D6081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эти отношения характеризуются особым кругом субъектов, в число которых входят народ Казахстана, нации, народности и др.;</w:t>
      </w:r>
    </w:p>
    <w:p w:rsidR="005F2DA0" w:rsidRDefault="006D6081">
      <w:pPr>
        <w:numPr>
          <w:ilvl w:val="0"/>
          <w:numId w:val="7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092"/>
          <w:tab w:val="left" w:pos="3459"/>
          <w:tab w:val="left" w:pos="4518"/>
          <w:tab w:val="left" w:pos="5105"/>
          <w:tab w:val="left" w:pos="6949"/>
          <w:tab w:val="left" w:pos="8456"/>
          <w:tab w:val="left" w:pos="9015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особая</w:t>
      </w:r>
      <w:r>
        <w:rPr>
          <w:color w:val="000000"/>
          <w:sz w:val="28"/>
          <w:szCs w:val="28"/>
        </w:rPr>
        <w:tab/>
        <w:t>правовая</w:t>
      </w:r>
      <w:r>
        <w:rPr>
          <w:color w:val="000000"/>
          <w:sz w:val="28"/>
          <w:szCs w:val="28"/>
        </w:rPr>
        <w:tab/>
        <w:t>форма</w:t>
      </w:r>
      <w:r>
        <w:rPr>
          <w:color w:val="000000"/>
          <w:sz w:val="28"/>
          <w:szCs w:val="28"/>
        </w:rPr>
        <w:tab/>
        <w:t>их</w:t>
      </w:r>
      <w:r>
        <w:rPr>
          <w:color w:val="000000"/>
          <w:sz w:val="28"/>
          <w:szCs w:val="28"/>
        </w:rPr>
        <w:tab/>
        <w:t>закрепления.</w:t>
      </w:r>
      <w:r>
        <w:rPr>
          <w:color w:val="000000"/>
          <w:sz w:val="28"/>
          <w:szCs w:val="28"/>
        </w:rPr>
        <w:tab/>
        <w:t>Основные</w:t>
      </w:r>
      <w:r>
        <w:rPr>
          <w:color w:val="000000"/>
          <w:sz w:val="28"/>
          <w:szCs w:val="28"/>
        </w:rPr>
        <w:tab/>
        <w:t>из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них регулируются Конституцией и конституционными законами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943"/>
          <w:tab w:val="left" w:pos="2483"/>
          <w:tab w:val="left" w:pos="3834"/>
          <w:tab w:val="left" w:pos="3963"/>
          <w:tab w:val="left" w:pos="4738"/>
          <w:tab w:val="left" w:pos="6057"/>
          <w:tab w:val="left" w:pos="6301"/>
          <w:tab w:val="left" w:pos="7220"/>
          <w:tab w:val="left" w:pos="7609"/>
          <w:tab w:val="left" w:pos="9303"/>
        </w:tabs>
        <w:ind w:left="100" w:right="112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</w:t>
      </w:r>
      <w:r>
        <w:rPr>
          <w:color w:val="000000"/>
          <w:sz w:val="28"/>
          <w:szCs w:val="28"/>
        </w:rPr>
        <w:tab/>
        <w:t>предмета</w:t>
      </w:r>
      <w:r>
        <w:rPr>
          <w:color w:val="000000"/>
          <w:sz w:val="28"/>
          <w:szCs w:val="28"/>
        </w:rPr>
        <w:tab/>
        <w:t>конституционного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права</w:t>
      </w:r>
      <w:r>
        <w:rPr>
          <w:color w:val="000000"/>
          <w:sz w:val="28"/>
          <w:szCs w:val="28"/>
        </w:rPr>
        <w:tab/>
        <w:t>обусловливают</w:t>
      </w:r>
      <w:r>
        <w:rPr>
          <w:color w:val="000000"/>
          <w:sz w:val="28"/>
          <w:szCs w:val="28"/>
        </w:rPr>
        <w:tab/>
        <w:t>и особенности</w:t>
      </w:r>
      <w:r>
        <w:rPr>
          <w:color w:val="000000"/>
          <w:sz w:val="28"/>
          <w:szCs w:val="28"/>
        </w:rPr>
        <w:tab/>
        <w:t>свойственных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ему</w:t>
      </w:r>
      <w:r>
        <w:rPr>
          <w:color w:val="000000"/>
          <w:sz w:val="28"/>
          <w:szCs w:val="28"/>
        </w:rPr>
        <w:tab/>
        <w:t>методов</w:t>
      </w:r>
      <w:r>
        <w:rPr>
          <w:color w:val="000000"/>
          <w:sz w:val="28"/>
          <w:szCs w:val="28"/>
        </w:rPr>
        <w:tab/>
        <w:t>правового</w:t>
      </w:r>
      <w:r>
        <w:rPr>
          <w:color w:val="000000"/>
          <w:sz w:val="28"/>
          <w:szCs w:val="28"/>
        </w:rPr>
        <w:tab/>
        <w:t>регулирования.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Конституционное право использует в основном 2 метода:</w:t>
      </w:r>
    </w:p>
    <w:p w:rsidR="005F2DA0" w:rsidRDefault="006D6081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правозакрепительный (правоустановительный)</w:t>
      </w:r>
      <w:r>
        <w:rPr>
          <w:color w:val="000000"/>
          <w:sz w:val="28"/>
          <w:szCs w:val="28"/>
        </w:rPr>
        <w:t xml:space="preserve"> – конституционное право воздействует на общественные отношения путем</w:t>
      </w:r>
      <w:r>
        <w:rPr>
          <w:color w:val="000000"/>
          <w:sz w:val="28"/>
          <w:szCs w:val="28"/>
          <w:u w:val="single"/>
        </w:rPr>
        <w:t xml:space="preserve"> закрепления</w:t>
      </w:r>
      <w:r>
        <w:rPr>
          <w:color w:val="000000"/>
          <w:sz w:val="28"/>
          <w:szCs w:val="28"/>
        </w:rPr>
        <w:t xml:space="preserve"> важнейших политических, экономических и организационных принципов устройства общества и государства, форм собственности, основ прав</w:t>
      </w:r>
      <w:r>
        <w:rPr>
          <w:color w:val="000000"/>
          <w:sz w:val="28"/>
          <w:szCs w:val="28"/>
        </w:rPr>
        <w:t>ового положения граждан в РК и др.</w:t>
      </w:r>
    </w:p>
    <w:p w:rsidR="005F2DA0" w:rsidRDefault="006D6081">
      <w:pPr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2"/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правозапретительный</w:t>
      </w:r>
      <w:r>
        <w:rPr>
          <w:color w:val="000000"/>
          <w:sz w:val="28"/>
          <w:szCs w:val="28"/>
        </w:rPr>
        <w:t xml:space="preserve"> – конституционное право регулирует общественные отношения путем установления конституционных запретов на определенные виды поведения. Например, ст. 39 п.3 Конституции 1995 года гласит: не допускается </w:t>
      </w:r>
      <w:r>
        <w:rPr>
          <w:color w:val="000000"/>
          <w:sz w:val="28"/>
          <w:szCs w:val="28"/>
        </w:rPr>
        <w:t>ни в какой форме ограничение прав и свобод граждан по политическим мотивам.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Исходя из характеристики предмета и метода конституционного права дадим его определение: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Конституционное право РК</w:t>
      </w:r>
      <w:r>
        <w:rPr>
          <w:color w:val="000000"/>
          <w:sz w:val="28"/>
          <w:szCs w:val="28"/>
        </w:rPr>
        <w:t xml:space="preserve"> – это ведущая отрасль национального права, которая представляет собой совокупность правовых норм, закрепляющих основы устройства общества и государства: основы Конституционного строя в РК, основы статуса человека и гражданина, а также принципы организации</w:t>
      </w:r>
      <w:r>
        <w:rPr>
          <w:color w:val="000000"/>
          <w:sz w:val="28"/>
          <w:szCs w:val="28"/>
        </w:rPr>
        <w:t xml:space="preserve"> и деятельности государственного механизма и органов местного самоуправления.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Конституционно-правовые нормы</w:t>
      </w:r>
      <w:r>
        <w:rPr>
          <w:color w:val="000000"/>
          <w:sz w:val="28"/>
          <w:szCs w:val="28"/>
        </w:rPr>
        <w:t xml:space="preserve"> – это нормы, регулирующие общественные отношения, которые составляют предмет конституционного права. Они являются частью общей системы права и обла</w:t>
      </w:r>
      <w:r>
        <w:rPr>
          <w:color w:val="000000"/>
          <w:sz w:val="28"/>
          <w:szCs w:val="28"/>
        </w:rPr>
        <w:t>дают чертами, общими для всех правовых норм других отраслей права. Как и другие нормы права, они исходят от государства, являются общеобязательными правилами поведения, выраженными в правовых актах государства, охраняются и обеспечиваются государством.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</w:t>
      </w:r>
      <w:r>
        <w:rPr>
          <w:color w:val="000000"/>
          <w:sz w:val="28"/>
          <w:szCs w:val="28"/>
        </w:rPr>
        <w:t>ако у норм конституционного права есть</w:t>
      </w:r>
      <w:r>
        <w:rPr>
          <w:color w:val="000000"/>
          <w:sz w:val="28"/>
          <w:szCs w:val="28"/>
          <w:u w:val="single"/>
        </w:rPr>
        <w:t xml:space="preserve"> особенности, отличающие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их от норм других отраслей права:</w:t>
      </w:r>
    </w:p>
    <w:p w:rsidR="005F2DA0" w:rsidRDefault="006D6081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lastRenderedPageBreak/>
        <w:t xml:space="preserve"> непосредственное целевое предназначение</w:t>
      </w:r>
      <w:r>
        <w:rPr>
          <w:color w:val="000000"/>
          <w:sz w:val="28"/>
          <w:szCs w:val="28"/>
        </w:rPr>
        <w:t>. Все правовые нормы имеют в качестве общей цели регулирование общественных отношений. Но непосредственные цели регулирования неодинаковы у различных отраслей права. Целевое назначение норм конституционного права – закрепление основ устройства общества и г</w:t>
      </w:r>
      <w:r>
        <w:rPr>
          <w:color w:val="000000"/>
          <w:sz w:val="28"/>
          <w:szCs w:val="28"/>
        </w:rPr>
        <w:t>осударства;</w:t>
      </w:r>
    </w:p>
    <w:p w:rsidR="005F2DA0" w:rsidRDefault="006D6081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содержание,</w:t>
      </w:r>
      <w:r>
        <w:rPr>
          <w:color w:val="000000"/>
          <w:sz w:val="28"/>
          <w:szCs w:val="28"/>
        </w:rPr>
        <w:t xml:space="preserve"> то есть та сфера общественных отношений, которую они регулируют;</w:t>
      </w:r>
    </w:p>
    <w:p w:rsidR="005F2DA0" w:rsidRDefault="006D6081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before="78"/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источники</w:t>
      </w:r>
      <w:r>
        <w:rPr>
          <w:color w:val="000000"/>
          <w:sz w:val="28"/>
          <w:szCs w:val="28"/>
        </w:rPr>
        <w:t xml:space="preserve"> – основополагающие, наиболее значимые нормы выражены в Конституции, то есть акте, обладающем высшей юридической силой во всей правовой системе;</w:t>
      </w:r>
    </w:p>
    <w:p w:rsidR="005F2DA0" w:rsidRDefault="006D6081">
      <w:pPr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структурные особенности</w:t>
      </w:r>
      <w:r>
        <w:rPr>
          <w:color w:val="000000"/>
          <w:sz w:val="28"/>
          <w:szCs w:val="28"/>
        </w:rPr>
        <w:t>. Большинство конституционных норм не имеет традиционной трехэлементной структуры, присущей большинству других правовых норм. В них нет указаний на то, кому именно они адресованы, какие и на кого возлагают права и обязанности, каковы те условия, при которы</w:t>
      </w:r>
      <w:r>
        <w:rPr>
          <w:color w:val="000000"/>
          <w:sz w:val="28"/>
          <w:szCs w:val="28"/>
        </w:rPr>
        <w:t>х данные нормы применяются, и какова ответственность за их нарушение. В конституционном праве очень много норм общерегулятивного характера (нормы-принципы, нормы-задачи и др.). Такие нормы обычно имеют одну диспозицию и очень редко имеется санкция.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6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удо</w:t>
      </w:r>
      <w:r>
        <w:rPr>
          <w:color w:val="000000"/>
          <w:sz w:val="28"/>
          <w:szCs w:val="28"/>
        </w:rPr>
        <w:t>бства изучения и применения нормы конституционного права классифицируют по различным основаниям на разные виды.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Конституционно-правовой институт</w:t>
      </w:r>
      <w:r>
        <w:rPr>
          <w:color w:val="000000"/>
          <w:sz w:val="28"/>
          <w:szCs w:val="28"/>
        </w:rPr>
        <w:t xml:space="preserve"> – это совокупность норм конституционного права РК, регулирующих определенную взаимосвязанную часть системы общественных отношений, составляющих предмет этой отрасли права. Каков критерий деления отрасли конституционного права на институты? Этот критерий –</w:t>
      </w:r>
      <w:r>
        <w:rPr>
          <w:color w:val="000000"/>
          <w:sz w:val="28"/>
          <w:szCs w:val="28"/>
        </w:rPr>
        <w:t xml:space="preserve"> взаимосвязанность, наличие определенных общих черт регулируемых отношений, родовые связи между ними. Конституционно-правовой институт регулирует комплекс взаимосвязанных общественных отношений, проникнутых внутренним единством. Например, институт гражданс</w:t>
      </w:r>
      <w:r>
        <w:rPr>
          <w:color w:val="000000"/>
          <w:sz w:val="28"/>
          <w:szCs w:val="28"/>
        </w:rPr>
        <w:t>тва РК объединяет нормы, предусматривающие порядок приобретения, прекращения гражданства и др.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Конституционно-правовые отношения</w:t>
      </w:r>
      <w:r>
        <w:rPr>
          <w:color w:val="000000"/>
          <w:sz w:val="28"/>
          <w:szCs w:val="28"/>
        </w:rPr>
        <w:t xml:space="preserve"> – это такие общественные отношения, в которых их участники взаимосвязаны правами и обязанностями, установленными нормами конст</w:t>
      </w:r>
      <w:r>
        <w:rPr>
          <w:color w:val="000000"/>
          <w:sz w:val="28"/>
          <w:szCs w:val="28"/>
        </w:rPr>
        <w:t>итуционного права.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Конституционно0правовые отношения как один из видов правовых отношений обладают чертами, свойственными всем правовым отношениям. Они определяют собой юридическую связь между участниками общественных отношений, характер и пределы которой </w:t>
      </w:r>
      <w:r>
        <w:rPr>
          <w:color w:val="000000"/>
          <w:sz w:val="28"/>
          <w:szCs w:val="28"/>
        </w:rPr>
        <w:t>определены нормами конституционного права, являются волевыми отношениями, ибо зависят от воли и сознания людей, обеспечиваются и охраняются государством.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с тем им присуща и</w:t>
      </w:r>
      <w:r>
        <w:rPr>
          <w:color w:val="000000"/>
          <w:sz w:val="28"/>
          <w:szCs w:val="28"/>
          <w:u w:val="single"/>
        </w:rPr>
        <w:t xml:space="preserve"> специфика</w:t>
      </w:r>
      <w:r>
        <w:rPr>
          <w:color w:val="000000"/>
          <w:sz w:val="28"/>
          <w:szCs w:val="28"/>
        </w:rPr>
        <w:t>. Она состоит в следующем:</w:t>
      </w:r>
    </w:p>
    <w:p w:rsidR="005F2DA0" w:rsidRDefault="006D6081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  <w:tab w:val="left" w:pos="2028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они</w:t>
      </w:r>
      <w:r>
        <w:rPr>
          <w:color w:val="000000"/>
          <w:sz w:val="28"/>
          <w:szCs w:val="28"/>
        </w:rPr>
        <w:tab/>
        <w:t xml:space="preserve">своим </w:t>
      </w:r>
      <w:r>
        <w:rPr>
          <w:color w:val="000000"/>
          <w:sz w:val="28"/>
          <w:szCs w:val="28"/>
          <w:u w:val="single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одержанием</w:t>
      </w:r>
      <w:r>
        <w:rPr>
          <w:color w:val="000000"/>
          <w:sz w:val="28"/>
          <w:szCs w:val="28"/>
        </w:rPr>
        <w:t>, возникают в особой сфере отношений,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составляющих предмет конституционного права;</w:t>
      </w:r>
    </w:p>
    <w:p w:rsidR="005F2DA0" w:rsidRDefault="006D6081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ind w:left="100"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значение в системе правовых отношений</w:t>
      </w:r>
      <w:r>
        <w:rPr>
          <w:color w:val="000000"/>
          <w:sz w:val="28"/>
          <w:szCs w:val="28"/>
        </w:rPr>
        <w:t>. Юридическое содержание правовых отношений составляют права и обязанности их участников. В конституционно-правовых отношениях они прямо или опосредованно связаны с закреплением основных принципов и устоев общества и государства. В силу этого конституционн</w:t>
      </w:r>
      <w:r>
        <w:rPr>
          <w:color w:val="000000"/>
          <w:sz w:val="28"/>
          <w:szCs w:val="28"/>
        </w:rPr>
        <w:t xml:space="preserve">о-правовые отношения </w:t>
      </w:r>
      <w:r>
        <w:rPr>
          <w:color w:val="000000"/>
          <w:sz w:val="28"/>
          <w:szCs w:val="28"/>
        </w:rPr>
        <w:lastRenderedPageBreak/>
        <w:t>играют определяющую роль в системе правовых отношений;</w:t>
      </w:r>
    </w:p>
    <w:p w:rsidR="005F2DA0" w:rsidRDefault="006D6081">
      <w:pPr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специфический круг участников</w:t>
      </w:r>
      <w:r>
        <w:rPr>
          <w:color w:val="000000"/>
          <w:sz w:val="28"/>
          <w:szCs w:val="28"/>
        </w:rPr>
        <w:t>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315"/>
          <w:tab w:val="left" w:pos="4333"/>
          <w:tab w:val="left" w:pos="7575"/>
        </w:tabs>
        <w:spacing w:before="2"/>
        <w:ind w:left="100" w:right="108" w:firstLine="568"/>
        <w:jc w:val="both"/>
        <w:rPr>
          <w:color w:val="000000"/>
          <w:sz w:val="28"/>
          <w:szCs w:val="28"/>
        </w:rPr>
        <w:sectPr w:rsidR="005F2DA0">
          <w:headerReference w:type="default" r:id="rId7"/>
          <w:pgSz w:w="11910" w:h="16840"/>
          <w:pgMar w:top="1080" w:right="740" w:bottom="280" w:left="1600" w:header="710" w:footer="0" w:gutter="0"/>
          <w:pgNumType w:start="1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Система конституционного права</w:t>
      </w:r>
      <w:r>
        <w:rPr>
          <w:color w:val="000000"/>
          <w:sz w:val="28"/>
          <w:szCs w:val="28"/>
        </w:rPr>
        <w:t xml:space="preserve"> – это научно обоснованное ее внутреннее</w:t>
      </w:r>
      <w:r>
        <w:rPr>
          <w:color w:val="000000"/>
          <w:sz w:val="28"/>
          <w:szCs w:val="28"/>
        </w:rPr>
        <w:tab/>
        <w:t>строение,</w:t>
      </w:r>
      <w:r>
        <w:rPr>
          <w:color w:val="000000"/>
          <w:sz w:val="28"/>
          <w:szCs w:val="28"/>
        </w:rPr>
        <w:tab/>
        <w:t>характеризующееся</w:t>
      </w:r>
      <w:r>
        <w:rPr>
          <w:color w:val="000000"/>
          <w:sz w:val="28"/>
          <w:szCs w:val="28"/>
        </w:rPr>
        <w:tab/>
        <w:t>специфическим взаиморасположением конституционно-правовых норм, их объединением в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124"/>
          <w:tab w:val="left" w:pos="3731"/>
          <w:tab w:val="left" w:pos="5682"/>
          <w:tab w:val="left" w:pos="7681"/>
        </w:tabs>
        <w:spacing w:before="78"/>
        <w:ind w:left="100" w:right="11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специальные</w:t>
      </w:r>
      <w:r>
        <w:rPr>
          <w:color w:val="000000"/>
          <w:sz w:val="28"/>
          <w:szCs w:val="28"/>
        </w:rPr>
        <w:tab/>
        <w:t>правовые</w:t>
      </w:r>
      <w:r>
        <w:rPr>
          <w:color w:val="000000"/>
          <w:sz w:val="28"/>
          <w:szCs w:val="28"/>
        </w:rPr>
        <w:tab/>
        <w:t>образования</w:t>
      </w:r>
      <w:r>
        <w:rPr>
          <w:color w:val="000000"/>
          <w:sz w:val="28"/>
          <w:szCs w:val="28"/>
        </w:rPr>
        <w:tab/>
        <w:t>(институты),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отличающиеся последовательностью и взаимными связями.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Другие источники конституционного права</w:t>
      </w:r>
      <w:r>
        <w:rPr>
          <w:color w:val="000000"/>
          <w:sz w:val="28"/>
          <w:szCs w:val="28"/>
        </w:rPr>
        <w:t xml:space="preserve"> – это правовые акты, в которых выражены конституционно-правовые нормы.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5F2DA0" w:rsidRDefault="006D6081">
      <w:pPr>
        <w:pStyle w:val="2"/>
        <w:ind w:left="3982"/>
      </w:pPr>
      <w:r>
        <w:t>Литература:</w:t>
      </w:r>
    </w:p>
    <w:p w:rsidR="005F2DA0" w:rsidRDefault="006D6081">
      <w:pPr>
        <w:spacing w:before="2" w:line="317" w:lineRule="auto"/>
        <w:ind w:left="3994"/>
        <w:rPr>
          <w:b/>
          <w:sz w:val="28"/>
          <w:szCs w:val="28"/>
        </w:rPr>
      </w:pPr>
      <w:r>
        <w:rPr>
          <w:b/>
          <w:sz w:val="28"/>
          <w:szCs w:val="28"/>
        </w:rPr>
        <w:t>а) основная:</w:t>
      </w:r>
    </w:p>
    <w:p w:rsidR="005F2DA0" w:rsidRDefault="006D6081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pStyle w:val="2"/>
        <w:spacing w:line="319" w:lineRule="auto"/>
        <w:ind w:left="3825"/>
      </w:pPr>
      <w:r>
        <w:t>б) дополнительная:</w:t>
      </w:r>
    </w:p>
    <w:p w:rsidR="005F2DA0" w:rsidRDefault="006D6081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 РК: проблемы теории и практики (теоретические и дидактические материалы), А, Адилет-Пресс, 1997.</w:t>
      </w:r>
    </w:p>
    <w:p w:rsidR="005F2DA0" w:rsidRDefault="006D6081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Богданова Н.А. Система науки конституционного права. М., Юристъ, 2001.</w:t>
      </w:r>
    </w:p>
    <w:p w:rsidR="005F2DA0" w:rsidRDefault="006D6081">
      <w:pPr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право: эволюция отрасл</w:t>
      </w:r>
      <w:r>
        <w:rPr>
          <w:color w:val="000000"/>
          <w:sz w:val="28"/>
          <w:szCs w:val="28"/>
        </w:rPr>
        <w:t>евого содержания, Алматы, 2007.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6D6081">
      <w:pPr>
        <w:pStyle w:val="2"/>
        <w:ind w:left="0"/>
        <w:jc w:val="center"/>
      </w:pPr>
      <w:r>
        <w:t>ТЕМА 2.  Понятие государственной службы и виды государственных служащих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отрасль права; Конституционное право; конституционно-правовая норма; предмет Конституционного права РК; методы Конституционного права РК; система Конституционного права РК; источники Конституционного права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обучения:</w:t>
      </w:r>
    </w:p>
    <w:p w:rsidR="005F2DA0" w:rsidRDefault="006D60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ind w:left="0" w:right="110" w:firstLine="567"/>
        <w:jc w:val="both"/>
      </w:pPr>
      <w:r>
        <w:rPr>
          <w:color w:val="000000"/>
          <w:sz w:val="28"/>
          <w:szCs w:val="28"/>
        </w:rPr>
        <w:t>Интерпретировать предмет и метод конституционного права как науки для их обособления от таких критериев для отрасли права.</w:t>
      </w:r>
    </w:p>
    <w:p w:rsidR="005F2DA0" w:rsidRDefault="006D60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ind w:left="0" w:right="110" w:firstLine="567"/>
        <w:jc w:val="both"/>
      </w:pPr>
      <w:r>
        <w:rPr>
          <w:color w:val="000000"/>
          <w:sz w:val="28"/>
          <w:szCs w:val="28"/>
        </w:rPr>
        <w:t>Анализировать проблемы науки конституционного права на основе использования научной методологии.</w:t>
      </w:r>
    </w:p>
    <w:p w:rsidR="005F2DA0" w:rsidRDefault="006D6081">
      <w:pPr>
        <w:numPr>
          <w:ilvl w:val="0"/>
          <w:numId w:val="78"/>
        </w:numPr>
        <w:pBdr>
          <w:top w:val="nil"/>
          <w:left w:val="nil"/>
          <w:bottom w:val="nil"/>
          <w:right w:val="nil"/>
          <w:between w:val="nil"/>
        </w:pBdr>
        <w:ind w:left="0" w:right="110" w:firstLine="567"/>
        <w:jc w:val="both"/>
      </w:pPr>
      <w:r>
        <w:rPr>
          <w:color w:val="000000"/>
          <w:sz w:val="28"/>
          <w:szCs w:val="28"/>
        </w:rPr>
        <w:t>Идентифицировать основные направлени</w:t>
      </w:r>
      <w:r>
        <w:rPr>
          <w:color w:val="000000"/>
          <w:sz w:val="28"/>
          <w:szCs w:val="28"/>
        </w:rPr>
        <w:t>я развития науки конституционного права на основе анализа конституционного-правового законодательства для выработки предложений для совершенствования практики его применения.</w:t>
      </w:r>
    </w:p>
    <w:p w:rsidR="005F2DA0" w:rsidRDefault="006D6081">
      <w:pPr>
        <w:pStyle w:val="2"/>
        <w:spacing w:line="317" w:lineRule="auto"/>
        <w:ind w:firstLine="668"/>
      </w:pPr>
      <w:r>
        <w:t>Основные вопросы:</w:t>
      </w:r>
    </w:p>
    <w:p w:rsidR="005F2DA0" w:rsidRDefault="006D608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предмет Конституционного права РК.</w:t>
      </w:r>
    </w:p>
    <w:p w:rsidR="005F2DA0" w:rsidRDefault="006D608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методы Кон</w:t>
      </w:r>
      <w:r>
        <w:rPr>
          <w:color w:val="000000"/>
          <w:sz w:val="28"/>
          <w:szCs w:val="28"/>
        </w:rPr>
        <w:t>ституционного права РК.</w:t>
      </w:r>
    </w:p>
    <w:p w:rsidR="005F2DA0" w:rsidRDefault="006D608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Конституционного права РК как отрасли права.</w:t>
      </w:r>
    </w:p>
    <w:p w:rsidR="005F2DA0" w:rsidRDefault="006D608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788"/>
          <w:tab w:val="left" w:pos="3511"/>
          <w:tab w:val="left" w:pos="6942"/>
          <w:tab w:val="left" w:pos="7837"/>
          <w:tab w:val="left" w:pos="9164"/>
        </w:tabs>
        <w:spacing w:before="2"/>
        <w:ind w:left="100"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</w:t>
      </w:r>
      <w:r>
        <w:rPr>
          <w:color w:val="000000"/>
          <w:sz w:val="28"/>
          <w:szCs w:val="28"/>
        </w:rPr>
        <w:tab/>
        <w:t>определение</w:t>
      </w:r>
      <w:r>
        <w:rPr>
          <w:color w:val="000000"/>
          <w:sz w:val="28"/>
          <w:szCs w:val="28"/>
        </w:rPr>
        <w:tab/>
        <w:t>конституционно-правовых</w:t>
      </w:r>
      <w:r>
        <w:rPr>
          <w:color w:val="000000"/>
          <w:sz w:val="28"/>
          <w:szCs w:val="28"/>
        </w:rPr>
        <w:tab/>
        <w:t>норм,</w:t>
      </w:r>
      <w:r>
        <w:rPr>
          <w:color w:val="000000"/>
          <w:sz w:val="28"/>
          <w:szCs w:val="28"/>
        </w:rPr>
        <w:tab/>
        <w:t>раскрыть</w:t>
      </w:r>
      <w:r>
        <w:rPr>
          <w:color w:val="000000"/>
          <w:sz w:val="28"/>
          <w:szCs w:val="28"/>
        </w:rPr>
        <w:tab/>
        <w:t>их специфику и виды.</w:t>
      </w:r>
    </w:p>
    <w:p w:rsidR="005F2DA0" w:rsidRDefault="006D608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конституционно-правового института, раскрыть его виды.</w:t>
      </w:r>
    </w:p>
    <w:p w:rsidR="005F2DA0" w:rsidRDefault="006D608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определение конституционно-правовых отношений, раскрыть их </w:t>
      </w:r>
      <w:r>
        <w:rPr>
          <w:color w:val="000000"/>
          <w:sz w:val="28"/>
          <w:szCs w:val="28"/>
        </w:rPr>
        <w:lastRenderedPageBreak/>
        <w:t>специфику и виды.</w:t>
      </w:r>
    </w:p>
    <w:p w:rsidR="005F2DA0" w:rsidRDefault="006D608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и источники Конституционного права РК.</w:t>
      </w:r>
    </w:p>
    <w:p w:rsidR="005F2DA0" w:rsidRDefault="006D6081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место Конституционного права РК в национальной системе права.</w:t>
      </w:r>
    </w:p>
    <w:p w:rsidR="005F2DA0" w:rsidRDefault="006D6081">
      <w:pPr>
        <w:spacing w:before="86"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Конституционное право как наука относится к числу отраслевых наук. Наука конституционного права изучает закономерности формирования, развития, функционирования конституционного права, формирует основные понятия и категории, которыми оперирует конституционн</w:t>
      </w:r>
      <w:r>
        <w:rPr>
          <w:color w:val="000000"/>
          <w:sz w:val="28"/>
          <w:szCs w:val="28"/>
        </w:rPr>
        <w:t>ое законодательство, определяет место и роль конституционного права в системе правовой науки.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конституционного права изучает формы государственного правления и государственного строительства, механизм государства, формы, методы, способы взаимодействи</w:t>
      </w:r>
      <w:r>
        <w:rPr>
          <w:color w:val="000000"/>
          <w:sz w:val="28"/>
          <w:szCs w:val="28"/>
        </w:rPr>
        <w:t>я государственных органов. Она изучает предназначение норм и институтов конституционного права, их реализацию, проблемы в этой сфере. В результате их реализации возникают, изменяются и прекращаются конституционно-правовые отношения.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Наука конституционного </w:t>
      </w:r>
      <w:r>
        <w:rPr>
          <w:color w:val="000000"/>
          <w:sz w:val="28"/>
          <w:szCs w:val="28"/>
        </w:rPr>
        <w:t>права исследует характер и природу конституционно-правовых отношений, их особенности по сравнению с другими отраслевыми правовыми отношениями. Конституционное право как наука исследует эффективность действия конституционно-правовых норм на регулирование об</w:t>
      </w:r>
      <w:r>
        <w:rPr>
          <w:color w:val="000000"/>
          <w:sz w:val="28"/>
          <w:szCs w:val="28"/>
        </w:rPr>
        <w:t>щественных отношений, вырабатывает рекомендации для улучшения этого процесса.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конституционного права создает концепции таких комплексных проблем, как народное представительство, народный, национальный, государственный суверенитет, формы государственн</w:t>
      </w:r>
      <w:r>
        <w:rPr>
          <w:color w:val="000000"/>
          <w:sz w:val="28"/>
          <w:szCs w:val="28"/>
        </w:rPr>
        <w:t>ого правления и устройства, системы местного государственного управления и местного самоуправления. Особое внимание уделяется развитию такого института как избирательная система.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конституционного права уделяет особое внимание исследованию проблем человека и гражданина, иностранных граждан, гражданства, соотношения конституционных норм с нормами международного права в области прав человека.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 права исследует указанные объекты, применяя различные методы: диалектический, исторический, логический, социологический, анализа и синтеза, метод моделирования и др.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основе изучения конституционного законодательства, выявления его с</w:t>
      </w:r>
      <w:r>
        <w:rPr>
          <w:color w:val="000000"/>
          <w:sz w:val="28"/>
          <w:szCs w:val="28"/>
        </w:rPr>
        <w:t>оциальной природы, назначения, рассмотрения практики применения наука формирует теоретические положения, концепции и выводы, которые важны не только для развития науки, но и для совершенствования законодательства, улучшения деятельности государственных орг</w:t>
      </w:r>
      <w:r>
        <w:rPr>
          <w:color w:val="000000"/>
          <w:sz w:val="28"/>
          <w:szCs w:val="28"/>
        </w:rPr>
        <w:t>анов.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Источниками науки конституционного права являются Конституция, конституционные законы, законы, указы Президента РК, Постановления Парламента и Правительства, акты местных представительных и исполнительных органов и органов местного самоуправления, междунар</w:t>
      </w:r>
      <w:r>
        <w:rPr>
          <w:color w:val="000000"/>
          <w:sz w:val="28"/>
          <w:szCs w:val="28"/>
        </w:rPr>
        <w:t>одные договоры, а также общепризнанные нормы международного права.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Источником науки Конституционного права РК является также практика реализации конституционно-правовых норм. Следующий источник науки Конституционного права РК – это труды ученых-правоведов,</w:t>
      </w:r>
      <w:r>
        <w:rPr>
          <w:color w:val="000000"/>
          <w:sz w:val="28"/>
          <w:szCs w:val="28"/>
        </w:rPr>
        <w:t xml:space="preserve"> как отечественных, так и зарубежных, посвященные проблемам конституционного строительства.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конституционного права развивалась в Казахстане и в советский период, и сейчас, когда перед Республикой стоят задачи построения правового, демократического, с</w:t>
      </w:r>
      <w:r>
        <w:rPr>
          <w:color w:val="000000"/>
          <w:sz w:val="28"/>
          <w:szCs w:val="28"/>
        </w:rPr>
        <w:t>оциального государства.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5F2DA0" w:rsidRDefault="006D6081">
      <w:pPr>
        <w:pStyle w:val="2"/>
        <w:ind w:left="4266"/>
      </w:pPr>
      <w:r>
        <w:t>Литература:</w:t>
      </w:r>
    </w:p>
    <w:p w:rsidR="005F2DA0" w:rsidRDefault="006D6081">
      <w:pPr>
        <w:spacing w:before="2" w:line="317" w:lineRule="auto"/>
        <w:ind w:left="4277"/>
        <w:rPr>
          <w:b/>
          <w:sz w:val="28"/>
          <w:szCs w:val="28"/>
        </w:rPr>
      </w:pPr>
      <w:r>
        <w:rPr>
          <w:b/>
          <w:sz w:val="28"/>
          <w:szCs w:val="28"/>
        </w:rPr>
        <w:t>а) основная:</w:t>
      </w:r>
    </w:p>
    <w:p w:rsidR="005F2DA0" w:rsidRDefault="006D6081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:rsidR="005F2DA0" w:rsidRDefault="006D6081">
      <w:pPr>
        <w:pStyle w:val="2"/>
        <w:spacing w:line="317" w:lineRule="auto"/>
        <w:ind w:left="3825"/>
        <w:jc w:val="both"/>
      </w:pPr>
      <w:r>
        <w:t>б) дополнительная:</w:t>
      </w:r>
    </w:p>
    <w:p w:rsidR="005F2DA0" w:rsidRDefault="006D6081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 РК: проблемы теории и практики (теоретические и дидактические материалы), А</w:t>
      </w:r>
      <w:r>
        <w:rPr>
          <w:color w:val="000000"/>
          <w:sz w:val="28"/>
          <w:szCs w:val="28"/>
        </w:rPr>
        <w:t>, Адилет-Пресс, 1997.</w:t>
      </w:r>
    </w:p>
    <w:p w:rsidR="005F2DA0" w:rsidRDefault="006D6081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Богданова Н.А. Система науки конституционного права. М., Юристъ, 2001.</w:t>
      </w:r>
    </w:p>
    <w:p w:rsidR="005F2DA0" w:rsidRDefault="006D6081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право: эволюция отраслевого содержания, Алматы, 2007.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6D6081">
      <w:pPr>
        <w:pStyle w:val="2"/>
        <w:spacing w:before="235"/>
        <w:ind w:left="2293" w:hanging="1064"/>
      </w:pPr>
      <w:r>
        <w:t>ТЕМА 3. КОНСТИТУЦИЯ РЕСПУБЛИКИ КАЗАХСТАН – ОСНОВНОЙ ЗАКОН ГОСУДАРСТВА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Конституция; Функции Конституции; принципы Конституции; юридические свойства Конституции; черты Конституции; виды Конституции; Конституция РК 1993 года; Конституция РК 1995 года.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обучения:</w:t>
      </w:r>
      <w:r>
        <w:rPr>
          <w:color w:val="000000"/>
          <w:sz w:val="28"/>
          <w:szCs w:val="28"/>
        </w:rPr>
        <w:t xml:space="preserve"> </w:t>
      </w:r>
    </w:p>
    <w:p w:rsidR="005F2DA0" w:rsidRDefault="006D6081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0" w:right="110" w:firstLine="567"/>
        <w:jc w:val="both"/>
      </w:pPr>
      <w:r>
        <w:rPr>
          <w:color w:val="000000"/>
          <w:sz w:val="28"/>
          <w:szCs w:val="28"/>
        </w:rPr>
        <w:t>Демонстрировать понимание и умение выяв</w:t>
      </w:r>
      <w:r>
        <w:rPr>
          <w:color w:val="000000"/>
          <w:sz w:val="28"/>
          <w:szCs w:val="28"/>
        </w:rPr>
        <w:t>ить сущность Конституции, ее принципы и функции для определения ее места в системе законодательства.</w:t>
      </w:r>
    </w:p>
    <w:p w:rsidR="005F2DA0" w:rsidRDefault="006D6081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0" w:right="110" w:firstLine="567"/>
        <w:jc w:val="both"/>
      </w:pPr>
      <w:r>
        <w:rPr>
          <w:color w:val="000000"/>
          <w:sz w:val="28"/>
          <w:szCs w:val="28"/>
        </w:rPr>
        <w:t>Интерпретировать специфику Конституции РК 1993г. на основе ее влияния на развитие текущего законодательства.</w:t>
      </w:r>
    </w:p>
    <w:p w:rsidR="005F2DA0" w:rsidRDefault="006D6081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before="1"/>
        <w:ind w:left="0" w:right="110" w:firstLine="567"/>
        <w:jc w:val="both"/>
      </w:pPr>
      <w:r>
        <w:rPr>
          <w:color w:val="000000"/>
          <w:sz w:val="28"/>
          <w:szCs w:val="28"/>
        </w:rPr>
        <w:t>Интерпретировать специфику Конституции РК 1995</w:t>
      </w:r>
      <w:r>
        <w:rPr>
          <w:color w:val="000000"/>
          <w:sz w:val="28"/>
          <w:szCs w:val="28"/>
        </w:rPr>
        <w:t>г. на основе ее значения как базы текущего законодательства для определения путей ее дальнейшего развития.</w:t>
      </w:r>
    </w:p>
    <w:p w:rsidR="005F2DA0" w:rsidRDefault="006D6081">
      <w:pPr>
        <w:pStyle w:val="2"/>
        <w:spacing w:before="1" w:line="319" w:lineRule="auto"/>
        <w:ind w:firstLine="668"/>
      </w:pPr>
      <w:r>
        <w:t>Основные вопросы:</w:t>
      </w:r>
    </w:p>
    <w:p w:rsidR="005F2DA0" w:rsidRDefault="006D6081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37" w:lineRule="auto"/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причины возникновения первых Конституций в эпоху буржуазных революций.</w:t>
      </w:r>
    </w:p>
    <w:p w:rsidR="005F2DA0" w:rsidRDefault="006D6081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808"/>
          <w:tab w:val="left" w:pos="2831"/>
          <w:tab w:val="left" w:pos="4578"/>
          <w:tab w:val="left" w:pos="6472"/>
          <w:tab w:val="left" w:pos="8759"/>
        </w:tabs>
        <w:spacing w:before="4"/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</w:t>
      </w:r>
      <w:r>
        <w:rPr>
          <w:color w:val="000000"/>
          <w:sz w:val="28"/>
          <w:szCs w:val="28"/>
        </w:rPr>
        <w:tab/>
        <w:t>четкое</w:t>
      </w:r>
      <w:r>
        <w:rPr>
          <w:color w:val="000000"/>
          <w:sz w:val="28"/>
          <w:szCs w:val="28"/>
        </w:rPr>
        <w:tab/>
        <w:t>определение</w:t>
      </w:r>
      <w:r>
        <w:rPr>
          <w:color w:val="000000"/>
          <w:sz w:val="28"/>
          <w:szCs w:val="28"/>
        </w:rPr>
        <w:tab/>
        <w:t>Конституции,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проанализировав</w:t>
      </w:r>
      <w:r>
        <w:rPr>
          <w:color w:val="000000"/>
          <w:sz w:val="28"/>
          <w:szCs w:val="28"/>
        </w:rPr>
        <w:tab/>
        <w:t>точки зрения различных правовых школ.</w:t>
      </w:r>
    </w:p>
    <w:p w:rsidR="005F2DA0" w:rsidRDefault="006D6081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сущность Конституции.</w:t>
      </w:r>
    </w:p>
    <w:p w:rsidR="005F2DA0" w:rsidRDefault="006D6081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функции, принципы, юридические свойства, черты и виды Конституций.</w:t>
      </w:r>
    </w:p>
    <w:p w:rsidR="005F2DA0" w:rsidRDefault="006D6081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324"/>
          <w:tab w:val="left" w:pos="4379"/>
          <w:tab w:val="left" w:pos="5330"/>
          <w:tab w:val="left" w:pos="5714"/>
          <w:tab w:val="left" w:pos="7261"/>
          <w:tab w:val="left" w:pos="8657"/>
        </w:tabs>
        <w:spacing w:before="86" w:line="317" w:lineRule="auto"/>
        <w:ind w:left="668" w:right="116" w:firstLine="568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Показать</w:t>
      </w:r>
      <w:r>
        <w:rPr>
          <w:color w:val="000000"/>
          <w:sz w:val="28"/>
          <w:szCs w:val="28"/>
        </w:rPr>
        <w:tab/>
        <w:t>отличительные</w:t>
      </w:r>
      <w:r>
        <w:rPr>
          <w:color w:val="000000"/>
          <w:sz w:val="28"/>
          <w:szCs w:val="28"/>
        </w:rPr>
        <w:tab/>
        <w:t>черты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специфику</w:t>
      </w:r>
      <w:r>
        <w:rPr>
          <w:color w:val="000000"/>
          <w:sz w:val="28"/>
          <w:szCs w:val="28"/>
        </w:rPr>
        <w:tab/>
        <w:t>основных</w:t>
      </w:r>
      <w:r>
        <w:rPr>
          <w:color w:val="000000"/>
          <w:sz w:val="28"/>
          <w:szCs w:val="28"/>
        </w:rPr>
        <w:tab/>
        <w:t xml:space="preserve">этапов развития Конституции РК. </w:t>
      </w:r>
    </w:p>
    <w:p w:rsidR="005F2DA0" w:rsidRDefault="006D6081">
      <w:pPr>
        <w:tabs>
          <w:tab w:val="left" w:pos="1001"/>
          <w:tab w:val="left" w:pos="2324"/>
          <w:tab w:val="left" w:pos="4379"/>
          <w:tab w:val="left" w:pos="5330"/>
          <w:tab w:val="left" w:pos="5714"/>
          <w:tab w:val="left" w:pos="7261"/>
          <w:tab w:val="left" w:pos="8657"/>
        </w:tabs>
        <w:spacing w:before="86" w:line="317" w:lineRule="auto"/>
        <w:ind w:left="668" w:right="116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Конституция – </w:t>
      </w:r>
      <w:r>
        <w:rPr>
          <w:color w:val="000000"/>
          <w:sz w:val="28"/>
          <w:szCs w:val="28"/>
        </w:rPr>
        <w:t>это Основной Закон или группа законов государства, закрепляющий важнейшие принципы и устои социально-экономической и политической организации данного общества, устройство государства и основы положения личности в обществе и государстве.</w:t>
      </w:r>
    </w:p>
    <w:p w:rsidR="005F2DA0" w:rsidRDefault="006D6081">
      <w:pPr>
        <w:pStyle w:val="2"/>
        <w:spacing w:before="3" w:line="319" w:lineRule="auto"/>
        <w:ind w:firstLine="668"/>
        <w:jc w:val="both"/>
      </w:pPr>
      <w:r>
        <w:t>Функц</w:t>
      </w:r>
      <w:r>
        <w:t>ии Конституции:</w:t>
      </w:r>
    </w:p>
    <w:p w:rsidR="005F2DA0" w:rsidRDefault="006D60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1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Учредительная </w:t>
      </w:r>
      <w:r>
        <w:rPr>
          <w:color w:val="000000"/>
          <w:sz w:val="28"/>
          <w:szCs w:val="28"/>
        </w:rPr>
        <w:t xml:space="preserve">(или закрепительная) </w:t>
      </w:r>
      <w:r>
        <w:rPr>
          <w:b/>
          <w:color w:val="000000"/>
          <w:sz w:val="28"/>
          <w:szCs w:val="28"/>
        </w:rPr>
        <w:t>функция</w:t>
      </w:r>
      <w:r>
        <w:rPr>
          <w:color w:val="000000"/>
          <w:sz w:val="28"/>
          <w:szCs w:val="28"/>
        </w:rPr>
        <w:t>. Эта функция состоит в том, что Основной Закон учреждает, закрепляет Основные принципы и устои Конституционного строя и политики нашего государства. Конституция закладывает основы правопорядка в ст</w:t>
      </w:r>
      <w:r>
        <w:rPr>
          <w:color w:val="000000"/>
          <w:sz w:val="28"/>
          <w:szCs w:val="28"/>
        </w:rPr>
        <w:t>ране. Ею определяются и из нее вытекает весь строй правовых отношений в обществе. Конституция закрепляет основные права и свободы граждан, и их обязанности, формы собственности, присущие нашему обществу. В этом – одно из важных проявлений учредительной фун</w:t>
      </w:r>
      <w:r>
        <w:rPr>
          <w:color w:val="000000"/>
          <w:sz w:val="28"/>
          <w:szCs w:val="28"/>
        </w:rPr>
        <w:t>кции Основного Закона РК.</w:t>
      </w:r>
    </w:p>
    <w:p w:rsidR="005F2DA0" w:rsidRDefault="006D60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1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Организаторская функция</w:t>
      </w:r>
      <w:r>
        <w:rPr>
          <w:color w:val="000000"/>
          <w:sz w:val="28"/>
          <w:szCs w:val="28"/>
        </w:rPr>
        <w:t>. Она заключается в том, что Конституция закрепляет систему, главные функции и формы деятельности всех государственных органов т.е. Конституция закладывает основы эффективного, организованного функционирован</w:t>
      </w:r>
      <w:r>
        <w:rPr>
          <w:color w:val="000000"/>
          <w:sz w:val="28"/>
          <w:szCs w:val="28"/>
        </w:rPr>
        <w:t>ия всего государственного механизма в сочетании с местным самоуправлением.</w:t>
      </w:r>
    </w:p>
    <w:p w:rsidR="005F2DA0" w:rsidRDefault="006D60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1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Правовая функция </w:t>
      </w:r>
      <w:r>
        <w:rPr>
          <w:color w:val="000000"/>
          <w:sz w:val="28"/>
          <w:szCs w:val="28"/>
        </w:rPr>
        <w:t xml:space="preserve">– Конституция выступает в качестве ядра всей правовой системы, юридически устанавливает важнейшие принципы, являющиеся исходными для различных отраслей права, как  </w:t>
      </w:r>
      <w:r>
        <w:rPr>
          <w:color w:val="000000"/>
          <w:sz w:val="28"/>
          <w:szCs w:val="28"/>
        </w:rPr>
        <w:t>бы объединяет их в единую правовую систему. Конституция обладает высшей юридической силой. Все законы и иные акты государственных органов издаются на основе и в соответствии с ней. Основной Закон устанавливает систему нормативных актов государства, соподчи</w:t>
      </w:r>
      <w:r>
        <w:rPr>
          <w:color w:val="000000"/>
          <w:sz w:val="28"/>
          <w:szCs w:val="28"/>
        </w:rPr>
        <w:t>ненность их, порядок отмены.</w:t>
      </w:r>
    </w:p>
    <w:p w:rsidR="005F2DA0" w:rsidRDefault="006D60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09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Внешнеполитическая функция. </w:t>
      </w:r>
      <w:r>
        <w:rPr>
          <w:color w:val="000000"/>
          <w:sz w:val="28"/>
          <w:szCs w:val="28"/>
        </w:rPr>
        <w:t>Она состоит в том, что Конституция является так же фундаментом внешнеполитической деятельности государства.</w:t>
      </w:r>
    </w:p>
    <w:p w:rsidR="005F2DA0" w:rsidRDefault="006D6081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Кроме вышеперечисленных можно было бы выделить еще одну функцию Конституции – </w:t>
      </w:r>
      <w:r>
        <w:rPr>
          <w:b/>
          <w:color w:val="000000"/>
          <w:sz w:val="28"/>
          <w:szCs w:val="28"/>
        </w:rPr>
        <w:t xml:space="preserve">функцию гармонизации </w:t>
      </w:r>
      <w:r>
        <w:rPr>
          <w:color w:val="000000"/>
          <w:sz w:val="28"/>
          <w:szCs w:val="28"/>
        </w:rPr>
        <w:t>и эффективного сочетания интересов: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 w:right="36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различных классов и социальных групп, б) всех наций и народностей нашей страны,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гармонизации интересов личности, общества и государства.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Принципы Конституции – </w:t>
      </w:r>
      <w:r>
        <w:rPr>
          <w:color w:val="000000"/>
          <w:sz w:val="28"/>
          <w:szCs w:val="28"/>
        </w:rPr>
        <w:t>это основные начала, в соответствии с которыми принимается и действует Конституция, это руководящие идеи, которые в ней заложены. Принципы Конституции подразделяются на экономические, политические и социальные.</w:t>
      </w:r>
    </w:p>
    <w:p w:rsidR="005F2DA0" w:rsidRDefault="006D6081">
      <w:pPr>
        <w:ind w:left="6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числу </w:t>
      </w:r>
      <w:r>
        <w:rPr>
          <w:b/>
          <w:sz w:val="28"/>
          <w:szCs w:val="28"/>
        </w:rPr>
        <w:t xml:space="preserve">экономических </w:t>
      </w:r>
      <w:r>
        <w:rPr>
          <w:sz w:val="28"/>
          <w:szCs w:val="28"/>
        </w:rPr>
        <w:t>относятся:</w:t>
      </w:r>
    </w:p>
    <w:p w:rsidR="005F2DA0" w:rsidRDefault="006D608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92"/>
          <w:tab w:val="left" w:pos="4551"/>
          <w:tab w:val="left" w:pos="5595"/>
          <w:tab w:val="left" w:pos="7742"/>
          <w:tab w:val="left" w:pos="8418"/>
        </w:tabs>
        <w:spacing w:before="1"/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Принцип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многообразия</w:t>
      </w:r>
      <w:r>
        <w:rPr>
          <w:color w:val="000000"/>
          <w:sz w:val="28"/>
          <w:szCs w:val="28"/>
        </w:rPr>
        <w:tab/>
        <w:t>форм</w:t>
      </w:r>
      <w:r>
        <w:rPr>
          <w:color w:val="000000"/>
          <w:sz w:val="28"/>
          <w:szCs w:val="28"/>
        </w:rPr>
        <w:tab/>
        <w:t>собственности</w:t>
      </w:r>
      <w:r>
        <w:rPr>
          <w:color w:val="000000"/>
          <w:sz w:val="28"/>
          <w:szCs w:val="28"/>
        </w:rPr>
        <w:tab/>
        <w:t>на</w:t>
      </w:r>
      <w:r>
        <w:rPr>
          <w:color w:val="000000"/>
          <w:sz w:val="28"/>
          <w:szCs w:val="28"/>
        </w:rPr>
        <w:tab/>
        <w:t>средства производства.</w:t>
      </w:r>
    </w:p>
    <w:p w:rsidR="005F2DA0" w:rsidRDefault="006D608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рыночной экономики.</w:t>
      </w:r>
    </w:p>
    <w:p w:rsidR="005F2DA0" w:rsidRDefault="006D608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516"/>
          <w:tab w:val="left" w:pos="4703"/>
          <w:tab w:val="left" w:pos="7407"/>
          <w:tab w:val="left" w:pos="7983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ab/>
        <w:t>хозяйственной</w:t>
      </w:r>
      <w:r>
        <w:rPr>
          <w:color w:val="000000"/>
          <w:sz w:val="28"/>
          <w:szCs w:val="28"/>
        </w:rPr>
        <w:tab/>
        <w:t>самостоятельности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инициативы предприятий, объединений, организаций.</w:t>
      </w:r>
    </w:p>
    <w:p w:rsidR="005F2DA0" w:rsidRDefault="006D608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380"/>
          <w:tab w:val="left" w:pos="3851"/>
          <w:tab w:val="left" w:pos="5907"/>
          <w:tab w:val="left" w:pos="8029"/>
          <w:tab w:val="left" w:pos="9308"/>
        </w:tabs>
        <w:spacing w:before="78"/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ab/>
        <w:t>широкого</w:t>
      </w:r>
      <w:r>
        <w:rPr>
          <w:color w:val="000000"/>
          <w:sz w:val="28"/>
          <w:szCs w:val="28"/>
        </w:rPr>
        <w:tab/>
        <w:t>использования</w:t>
      </w:r>
      <w:r>
        <w:rPr>
          <w:color w:val="000000"/>
          <w:sz w:val="28"/>
          <w:szCs w:val="28"/>
        </w:rPr>
        <w:tab/>
        <w:t>экономических</w:t>
      </w:r>
      <w:r>
        <w:rPr>
          <w:color w:val="000000"/>
          <w:sz w:val="28"/>
          <w:szCs w:val="28"/>
        </w:rPr>
        <w:tab/>
        <w:t>рычагов</w:t>
      </w:r>
      <w:r>
        <w:rPr>
          <w:color w:val="000000"/>
          <w:sz w:val="28"/>
          <w:szCs w:val="28"/>
        </w:rPr>
        <w:tab/>
        <w:t>и стимулов.</w:t>
      </w:r>
    </w:p>
    <w:p w:rsidR="005F2DA0" w:rsidRDefault="006D6081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  <w:tab w:val="left" w:pos="1517"/>
        </w:tabs>
        <w:spacing w:line="321" w:lineRule="auto"/>
        <w:ind w:left="1517" w:hanging="849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широкого развития малого и среднего бизнеса.</w:t>
      </w:r>
    </w:p>
    <w:p w:rsidR="005F2DA0" w:rsidRDefault="006D6081">
      <w:pPr>
        <w:spacing w:line="321" w:lineRule="auto"/>
        <w:ind w:left="668"/>
        <w:rPr>
          <w:sz w:val="28"/>
          <w:szCs w:val="28"/>
        </w:rPr>
      </w:pPr>
      <w:r>
        <w:rPr>
          <w:b/>
          <w:sz w:val="28"/>
          <w:szCs w:val="28"/>
        </w:rPr>
        <w:t xml:space="preserve">Политическими </w:t>
      </w:r>
      <w:r>
        <w:rPr>
          <w:sz w:val="28"/>
          <w:szCs w:val="28"/>
        </w:rPr>
        <w:t>являются принципы:</w:t>
      </w:r>
    </w:p>
    <w:p w:rsidR="005F2DA0" w:rsidRDefault="006D6081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Народовластия.</w:t>
      </w:r>
    </w:p>
    <w:p w:rsidR="005F2DA0" w:rsidRDefault="006D6081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многопартийности.</w:t>
      </w:r>
    </w:p>
    <w:p w:rsidR="005F2DA0" w:rsidRDefault="006D6081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демократизма.</w:t>
      </w:r>
    </w:p>
    <w:p w:rsidR="005F2DA0" w:rsidRDefault="006D6081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законности.</w:t>
      </w:r>
    </w:p>
    <w:p w:rsidR="005F2DA0" w:rsidRDefault="006D6081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равноправия граждан.</w:t>
      </w:r>
    </w:p>
    <w:p w:rsidR="005F2DA0" w:rsidRDefault="006D6081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политического плюрализма и гласности.</w:t>
      </w:r>
    </w:p>
    <w:p w:rsidR="005F2DA0" w:rsidRDefault="006D6081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668" w:right="3104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Принцип развития местного самоуправления. К </w:t>
      </w:r>
      <w:r>
        <w:rPr>
          <w:b/>
          <w:color w:val="000000"/>
          <w:sz w:val="28"/>
          <w:szCs w:val="28"/>
        </w:rPr>
        <w:t xml:space="preserve">социальным </w:t>
      </w:r>
      <w:r>
        <w:rPr>
          <w:color w:val="000000"/>
          <w:sz w:val="28"/>
          <w:szCs w:val="28"/>
        </w:rPr>
        <w:t>принципам относятся:</w:t>
      </w:r>
    </w:p>
    <w:p w:rsidR="005F2DA0" w:rsidRDefault="006D608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40"/>
          <w:tab w:val="left" w:pos="4471"/>
          <w:tab w:val="left" w:pos="6026"/>
          <w:tab w:val="left" w:pos="7581"/>
          <w:tab w:val="left" w:pos="8456"/>
        </w:tabs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ab/>
        <w:t>гармоничного</w:t>
      </w:r>
      <w:r>
        <w:rPr>
          <w:color w:val="000000"/>
          <w:sz w:val="28"/>
          <w:szCs w:val="28"/>
        </w:rPr>
        <w:tab/>
        <w:t>сочетания</w:t>
      </w:r>
      <w:r>
        <w:rPr>
          <w:color w:val="000000"/>
          <w:sz w:val="28"/>
          <w:szCs w:val="28"/>
        </w:rPr>
        <w:tab/>
        <w:t>интересов</w:t>
      </w:r>
      <w:r>
        <w:rPr>
          <w:color w:val="000000"/>
          <w:sz w:val="28"/>
          <w:szCs w:val="28"/>
        </w:rPr>
        <w:tab/>
        <w:t>всех</w:t>
      </w:r>
      <w:r>
        <w:rPr>
          <w:color w:val="000000"/>
          <w:sz w:val="28"/>
          <w:szCs w:val="28"/>
        </w:rPr>
        <w:tab/>
        <w:t>классов, социальных слоев и прослоек.</w:t>
      </w:r>
    </w:p>
    <w:p w:rsidR="005F2DA0" w:rsidRDefault="006D608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Равноправие рас и наций.</w:t>
      </w:r>
    </w:p>
    <w:p w:rsidR="005F2DA0" w:rsidRDefault="006D608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интернационализма.</w:t>
      </w:r>
    </w:p>
    <w:p w:rsidR="005F2DA0" w:rsidRDefault="006D608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свободы и неприкосновенности собственности.</w:t>
      </w:r>
    </w:p>
    <w:p w:rsidR="005F2DA0" w:rsidRDefault="006D608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реального всестороннего развития личности.</w:t>
      </w:r>
    </w:p>
    <w:p w:rsidR="005F2DA0" w:rsidRDefault="006D6081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Принцип свободы творчества и развития своих дарований.</w:t>
      </w:r>
    </w:p>
    <w:p w:rsidR="005F2DA0" w:rsidRDefault="006D6081">
      <w:pPr>
        <w:tabs>
          <w:tab w:val="left" w:pos="2707"/>
          <w:tab w:val="left" w:pos="4094"/>
          <w:tab w:val="left" w:pos="6113"/>
          <w:tab w:val="left" w:pos="6813"/>
          <w:tab w:val="left" w:pos="7864"/>
        </w:tabs>
        <w:spacing w:line="242" w:lineRule="auto"/>
        <w:ind w:left="100" w:right="105" w:firstLine="568"/>
        <w:rPr>
          <w:sz w:val="28"/>
          <w:szCs w:val="28"/>
        </w:rPr>
      </w:pPr>
      <w:r>
        <w:rPr>
          <w:b/>
          <w:sz w:val="28"/>
          <w:szCs w:val="28"/>
        </w:rPr>
        <w:t>Юридические</w:t>
      </w:r>
      <w:r>
        <w:rPr>
          <w:b/>
          <w:sz w:val="28"/>
          <w:szCs w:val="28"/>
        </w:rPr>
        <w:tab/>
        <w:t>свойства</w:t>
      </w:r>
      <w:r>
        <w:rPr>
          <w:b/>
          <w:sz w:val="28"/>
          <w:szCs w:val="28"/>
        </w:rPr>
        <w:tab/>
        <w:t>Конституции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Что</w:t>
      </w:r>
      <w:r>
        <w:rPr>
          <w:sz w:val="28"/>
          <w:szCs w:val="28"/>
        </w:rPr>
        <w:tab/>
        <w:t>значит</w:t>
      </w:r>
      <w:r>
        <w:rPr>
          <w:sz w:val="28"/>
          <w:szCs w:val="28"/>
        </w:rPr>
        <w:tab/>
        <w:t>юридические свойства Конституции? Это ее признаки как</w:t>
      </w:r>
      <w:r>
        <w:rPr>
          <w:sz w:val="28"/>
          <w:szCs w:val="28"/>
        </w:rPr>
        <w:t xml:space="preserve"> основного закона.</w:t>
      </w:r>
    </w:p>
    <w:p w:rsidR="005F2DA0" w:rsidRDefault="006D608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Конституция является правовым актом, </w:t>
      </w:r>
      <w:r>
        <w:rPr>
          <w:b/>
          <w:color w:val="000000"/>
          <w:sz w:val="28"/>
          <w:szCs w:val="28"/>
        </w:rPr>
        <w:t xml:space="preserve">законом </w:t>
      </w:r>
      <w:r>
        <w:rPr>
          <w:color w:val="000000"/>
          <w:sz w:val="28"/>
          <w:szCs w:val="28"/>
        </w:rPr>
        <w:t>и обладает всеми его чертами. Это общеобязательный нормативный акт, который принимается высшими органами государственной власти, регулирующий особую группу отношений, охватывающих все сферы общественной жизни, а так же рассчитанный на постоянное многократн</w:t>
      </w:r>
      <w:r>
        <w:rPr>
          <w:color w:val="000000"/>
          <w:sz w:val="28"/>
          <w:szCs w:val="28"/>
        </w:rPr>
        <w:t>ое применение, опирающийся в своем действии на авторитет и силу государства.</w:t>
      </w:r>
    </w:p>
    <w:p w:rsidR="005F2DA0" w:rsidRDefault="006D608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следующее юридическое свойство: Конституция обладает</w:t>
      </w:r>
    </w:p>
    <w:p w:rsidR="005F2DA0" w:rsidRDefault="006D6081">
      <w:pPr>
        <w:spacing w:line="321" w:lineRule="auto"/>
        <w:ind w:left="10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юридическим верховенством. </w:t>
      </w:r>
      <w:r>
        <w:rPr>
          <w:sz w:val="28"/>
          <w:szCs w:val="28"/>
        </w:rPr>
        <w:t>Это выражается в 2-х аспектах.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>позитивном аспекте</w:t>
      </w:r>
      <w:r>
        <w:rPr>
          <w:color w:val="000000"/>
          <w:sz w:val="28"/>
          <w:szCs w:val="28"/>
        </w:rPr>
        <w:t>, высшая юридическая сила выражается в том, что все законы государства, должны соответствовать Конституции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 xml:space="preserve">негативном плане </w:t>
      </w:r>
      <w:r>
        <w:rPr>
          <w:color w:val="000000"/>
          <w:sz w:val="28"/>
          <w:szCs w:val="28"/>
        </w:rPr>
        <w:t>– верховенство Конституции РК выражается в том, что все то, что не соответствует Конституции должно быть отменено.</w:t>
      </w:r>
    </w:p>
    <w:p w:rsidR="005F2DA0" w:rsidRDefault="006D608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следующее юридическое свойство: </w:t>
      </w:r>
      <w:r>
        <w:rPr>
          <w:b/>
          <w:color w:val="000000"/>
          <w:sz w:val="28"/>
          <w:szCs w:val="28"/>
        </w:rPr>
        <w:t xml:space="preserve">Конституция является базой текущего законодательства. </w:t>
      </w:r>
      <w:r>
        <w:rPr>
          <w:color w:val="000000"/>
          <w:sz w:val="28"/>
          <w:szCs w:val="28"/>
        </w:rPr>
        <w:t xml:space="preserve">Текущее законодательство углубляет и развивает предписания Конституции. Часто Конституция сама предусматривает необходимость принятия нормативных актов, развивающих </w:t>
      </w:r>
      <w:r>
        <w:rPr>
          <w:color w:val="000000"/>
          <w:sz w:val="28"/>
          <w:szCs w:val="28"/>
        </w:rPr>
        <w:lastRenderedPageBreak/>
        <w:t>ее но</w:t>
      </w:r>
      <w:r>
        <w:rPr>
          <w:color w:val="000000"/>
          <w:sz w:val="28"/>
          <w:szCs w:val="28"/>
        </w:rPr>
        <w:t>рмы.</w:t>
      </w:r>
    </w:p>
    <w:p w:rsidR="005F2DA0" w:rsidRDefault="006D6081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свойство: Конституции присущ особый </w:t>
      </w:r>
      <w:r>
        <w:rPr>
          <w:b/>
          <w:color w:val="000000"/>
          <w:sz w:val="28"/>
          <w:szCs w:val="28"/>
        </w:rPr>
        <w:t>порядок принятия и изменения</w:t>
      </w:r>
      <w:r>
        <w:rPr>
          <w:color w:val="000000"/>
          <w:sz w:val="28"/>
          <w:szCs w:val="28"/>
        </w:rPr>
        <w:t>.</w:t>
      </w:r>
    </w:p>
    <w:p w:rsidR="005F2DA0" w:rsidRDefault="006D6081">
      <w:pPr>
        <w:pStyle w:val="2"/>
        <w:spacing w:line="317" w:lineRule="auto"/>
        <w:ind w:firstLine="668"/>
        <w:jc w:val="both"/>
      </w:pPr>
      <w:r>
        <w:t>Черты присущие нашей Конституции:</w:t>
      </w:r>
    </w:p>
    <w:p w:rsidR="005F2DA0" w:rsidRDefault="006D6081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3" w:firstLine="568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Основополагающий характер </w:t>
      </w:r>
      <w:r>
        <w:rPr>
          <w:color w:val="000000"/>
          <w:sz w:val="28"/>
          <w:szCs w:val="28"/>
        </w:rPr>
        <w:t>– он состоит в том, что Основной Закон регулирует наиболее важные общественные отношения. Конституционное ре</w:t>
      </w:r>
      <w:r>
        <w:rPr>
          <w:color w:val="000000"/>
          <w:sz w:val="28"/>
          <w:szCs w:val="28"/>
        </w:rPr>
        <w:t>гулирование носит обобщающий характер. Его задача,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во-первых, раскрыть и закрепить самое главное в общественных отношениях;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во-вторых, использовать минимум норм для этого;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в-третьих, в отобранных нормах настоятельно ясно и четко отобразить суть общественных отношений, чтобы эти нормы давали направление и определяли принципиальное содержание их последующей регламентации в актах текущего законодательства.</w:t>
      </w:r>
    </w:p>
    <w:p w:rsidR="005F2DA0" w:rsidRDefault="006D6081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Конституция – это </w:t>
      </w:r>
      <w:r>
        <w:rPr>
          <w:b/>
          <w:color w:val="000000"/>
          <w:sz w:val="28"/>
          <w:szCs w:val="28"/>
        </w:rPr>
        <w:t>«работающая» Конституция</w:t>
      </w:r>
      <w:r>
        <w:rPr>
          <w:color w:val="000000"/>
          <w:sz w:val="28"/>
          <w:szCs w:val="28"/>
        </w:rPr>
        <w:t>, что означает, что все ее нормы реализуются непосредственно, она не просто провозглашает те или иные принципы или положения, а предполагает принятие в их развитие соответствующих нормативных актов, осуществление определенных органи</w:t>
      </w:r>
      <w:r>
        <w:rPr>
          <w:color w:val="000000"/>
          <w:sz w:val="28"/>
          <w:szCs w:val="28"/>
        </w:rPr>
        <w:t>зационных мероприятий, обеспечивающих реализацию этих принципов и положений.</w:t>
      </w:r>
    </w:p>
    <w:p w:rsidR="005F2DA0" w:rsidRDefault="006D6081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Для нашей Конституции характерны </w:t>
      </w:r>
      <w:r>
        <w:rPr>
          <w:b/>
          <w:color w:val="000000"/>
          <w:sz w:val="28"/>
          <w:szCs w:val="28"/>
        </w:rPr>
        <w:t>черты преемственности</w:t>
      </w:r>
      <w:r>
        <w:rPr>
          <w:color w:val="000000"/>
          <w:sz w:val="28"/>
          <w:szCs w:val="28"/>
        </w:rPr>
        <w:t>. Каждая из Конституций, принятых на разных этапах развития общества, воплощала в себе сохраняющее значение принципы и положе</w:t>
      </w:r>
      <w:r>
        <w:rPr>
          <w:color w:val="000000"/>
          <w:sz w:val="28"/>
          <w:szCs w:val="28"/>
        </w:rPr>
        <w:t>ния ранее действовавших Конституций.</w:t>
      </w:r>
    </w:p>
    <w:p w:rsidR="005F2DA0" w:rsidRDefault="006D6081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Гарантированность и стабильность</w:t>
      </w:r>
      <w:r>
        <w:rPr>
          <w:color w:val="000000"/>
          <w:sz w:val="28"/>
          <w:szCs w:val="28"/>
        </w:rPr>
        <w:t>. Однако в современный период наиболее четко и ясно стало видно, что по гарантированности, Конституции тоже делят по разным основаниям на различные виды:</w:t>
      </w:r>
    </w:p>
    <w:p w:rsidR="005F2DA0" w:rsidRDefault="006D6081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7"/>
        </w:tabs>
        <w:spacing w:before="2"/>
        <w:ind w:right="109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По способу объективирования основного закона</w:t>
      </w:r>
      <w:r>
        <w:rPr>
          <w:color w:val="000000"/>
          <w:sz w:val="28"/>
          <w:szCs w:val="28"/>
        </w:rPr>
        <w:t>, т.е. по тому как объективно выражена во вне воля учредителя, Конституции делятся на писаные и неписаные.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Писаные конституции </w:t>
      </w:r>
      <w:r>
        <w:rPr>
          <w:color w:val="000000"/>
          <w:sz w:val="28"/>
          <w:szCs w:val="28"/>
        </w:rPr>
        <w:t>составлены, как правило, в виде единого документа, построенного по определенной систе</w:t>
      </w:r>
      <w:r>
        <w:rPr>
          <w:color w:val="000000"/>
          <w:sz w:val="28"/>
          <w:szCs w:val="28"/>
        </w:rPr>
        <w:t>ме. Обычно писаная Конституция состоит из Преамбулы, основного текста и переходных положений или сопроводительных приложений. Наша Конституция 1995 года состоит из Преамбулы и 9 разделов, последняя называется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«Заключительные и переходные положения».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Неписа</w:t>
      </w:r>
      <w:r>
        <w:rPr>
          <w:b/>
          <w:color w:val="000000"/>
          <w:sz w:val="28"/>
          <w:szCs w:val="28"/>
        </w:rPr>
        <w:t xml:space="preserve">ные конституции </w:t>
      </w:r>
      <w:r>
        <w:rPr>
          <w:color w:val="000000"/>
          <w:sz w:val="28"/>
          <w:szCs w:val="28"/>
        </w:rPr>
        <w:t>представляют собой редкое исключение. В настоящее время они применяются только в Великобритании и Новой Зеландии. Неписаная конституция имеет тот же объем предметов правового регулирования, что и писаная, но ее предписания содержатся не в е</w:t>
      </w:r>
      <w:r>
        <w:rPr>
          <w:color w:val="000000"/>
          <w:sz w:val="28"/>
          <w:szCs w:val="28"/>
        </w:rPr>
        <w:t xml:space="preserve">дином акте, а в ограниченном числе источников права, т.е. форма объективирования неписаной Конституции неопределенна. Например современная </w:t>
      </w:r>
      <w:r>
        <w:rPr>
          <w:b/>
          <w:color w:val="000000"/>
          <w:sz w:val="28"/>
          <w:szCs w:val="28"/>
        </w:rPr>
        <w:t xml:space="preserve">британская неписаная Конституция </w:t>
      </w:r>
      <w:r>
        <w:rPr>
          <w:color w:val="000000"/>
          <w:sz w:val="28"/>
          <w:szCs w:val="28"/>
        </w:rPr>
        <w:t>представляет собой весьма сложный конгломерат различного рода источников. Эта Консти</w:t>
      </w:r>
      <w:r>
        <w:rPr>
          <w:color w:val="000000"/>
          <w:sz w:val="28"/>
          <w:szCs w:val="28"/>
        </w:rPr>
        <w:t>туция непрерывно изменяется и дополняется.</w:t>
      </w:r>
    </w:p>
    <w:p w:rsidR="005F2DA0" w:rsidRDefault="006D6081">
      <w:pPr>
        <w:pStyle w:val="2"/>
        <w:numPr>
          <w:ilvl w:val="0"/>
          <w:numId w:val="55"/>
        </w:numPr>
        <w:tabs>
          <w:tab w:val="left" w:pos="1001"/>
        </w:tabs>
        <w:spacing w:before="9" w:line="317" w:lineRule="auto"/>
        <w:ind w:left="1001" w:hanging="333"/>
        <w:jc w:val="both"/>
      </w:pPr>
      <w:r>
        <w:t>По способу изменения, внесения поправок и дополнений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7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Конституции делятся на жесткие и гибкие.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4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Жесткие </w:t>
      </w:r>
      <w:r>
        <w:rPr>
          <w:color w:val="000000"/>
          <w:sz w:val="28"/>
          <w:szCs w:val="28"/>
        </w:rPr>
        <w:t>Конституции изменяются и дополняются в особом порядке, более сложном, чем тот, который принят для обычной законодательной процедуры. Если парламентские законы принимаются простым (50% кворума +1) большинством голосов, то для принятия поправок и дополнений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 Конституции, устанавливается в самом Основном законе особая процедура. (ст. 51(1); 62 п.3; 91). Наша Конституция – жесткая.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Гибкие </w:t>
      </w:r>
      <w:r>
        <w:rPr>
          <w:color w:val="000000"/>
          <w:sz w:val="28"/>
          <w:szCs w:val="28"/>
        </w:rPr>
        <w:t>Конституции изменяются и дополняются в том же порядке, что и обычные парламентские законы. Никаких особых процедур для этого случая не предусматривается, т.к. отсутствует сам писанный текст основного закона. К этому типу относятся Конституции Великобритани</w:t>
      </w:r>
      <w:r>
        <w:rPr>
          <w:color w:val="000000"/>
          <w:sz w:val="28"/>
          <w:szCs w:val="28"/>
        </w:rPr>
        <w:t>и и Новой Зеландии.</w:t>
      </w:r>
    </w:p>
    <w:p w:rsidR="005F2DA0" w:rsidRDefault="006D6081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8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По форме </w:t>
      </w:r>
      <w:r>
        <w:rPr>
          <w:color w:val="000000"/>
          <w:sz w:val="28"/>
          <w:szCs w:val="28"/>
        </w:rPr>
        <w:t xml:space="preserve">писанные Конституции делят на </w:t>
      </w:r>
      <w:r>
        <w:rPr>
          <w:b/>
          <w:color w:val="000000"/>
          <w:sz w:val="28"/>
          <w:szCs w:val="28"/>
        </w:rPr>
        <w:t xml:space="preserve">кодифицированные </w:t>
      </w:r>
      <w:r>
        <w:rPr>
          <w:color w:val="000000"/>
          <w:sz w:val="28"/>
          <w:szCs w:val="28"/>
        </w:rPr>
        <w:t xml:space="preserve">и </w:t>
      </w:r>
      <w:r>
        <w:rPr>
          <w:b/>
          <w:color w:val="000000"/>
          <w:sz w:val="28"/>
          <w:szCs w:val="28"/>
        </w:rPr>
        <w:t>некодифицированные</w:t>
      </w:r>
      <w:r>
        <w:rPr>
          <w:color w:val="000000"/>
          <w:sz w:val="28"/>
          <w:szCs w:val="28"/>
        </w:rPr>
        <w:t>. Кодифицированные Конституции состоят из одного единого писаного акта, а некодифицированные Конституции состоят из нескольких писаных актов. (Наша Конституция - кодифицированная).</w:t>
      </w:r>
    </w:p>
    <w:p w:rsidR="005F2DA0" w:rsidRDefault="006D6081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Кодифицированные Конституции </w:t>
      </w:r>
      <w:r>
        <w:rPr>
          <w:b/>
          <w:color w:val="000000"/>
          <w:sz w:val="28"/>
          <w:szCs w:val="28"/>
        </w:rPr>
        <w:t xml:space="preserve">в зависимости от степени кодификации </w:t>
      </w:r>
      <w:r>
        <w:rPr>
          <w:color w:val="000000"/>
          <w:sz w:val="28"/>
          <w:szCs w:val="28"/>
        </w:rPr>
        <w:t>можно под</w:t>
      </w:r>
      <w:r>
        <w:rPr>
          <w:color w:val="000000"/>
          <w:sz w:val="28"/>
          <w:szCs w:val="28"/>
        </w:rPr>
        <w:t xml:space="preserve">разделить на </w:t>
      </w:r>
      <w:r>
        <w:rPr>
          <w:b/>
          <w:color w:val="000000"/>
          <w:sz w:val="28"/>
          <w:szCs w:val="28"/>
        </w:rPr>
        <w:t xml:space="preserve">развернутые </w:t>
      </w:r>
      <w:r>
        <w:rPr>
          <w:color w:val="000000"/>
          <w:sz w:val="28"/>
          <w:szCs w:val="28"/>
        </w:rPr>
        <w:t xml:space="preserve">и </w:t>
      </w:r>
      <w:r>
        <w:rPr>
          <w:b/>
          <w:color w:val="000000"/>
          <w:sz w:val="28"/>
          <w:szCs w:val="28"/>
        </w:rPr>
        <w:t>неразвернутые</w:t>
      </w:r>
      <w:r>
        <w:rPr>
          <w:color w:val="000000"/>
          <w:sz w:val="28"/>
          <w:szCs w:val="28"/>
        </w:rPr>
        <w:t>. Границы такого деления весьма расплывчаты. Наша Конституция неразвернутая. Развернутые Конституции в Мексике, Индии, Малайзии.</w:t>
      </w:r>
    </w:p>
    <w:p w:rsidR="005F2DA0" w:rsidRDefault="006D6081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Для </w:t>
      </w:r>
      <w:r>
        <w:rPr>
          <w:b/>
          <w:color w:val="000000"/>
          <w:sz w:val="28"/>
          <w:szCs w:val="28"/>
        </w:rPr>
        <w:t xml:space="preserve">федеративных государств </w:t>
      </w:r>
      <w:r>
        <w:rPr>
          <w:color w:val="000000"/>
          <w:sz w:val="28"/>
          <w:szCs w:val="28"/>
        </w:rPr>
        <w:t xml:space="preserve">часто характерно наличие </w:t>
      </w:r>
      <w:r>
        <w:rPr>
          <w:b/>
          <w:color w:val="000000"/>
          <w:sz w:val="28"/>
          <w:szCs w:val="28"/>
        </w:rPr>
        <w:t>общефедеративных Конституций и Кон</w:t>
      </w:r>
      <w:r>
        <w:rPr>
          <w:b/>
          <w:color w:val="000000"/>
          <w:sz w:val="28"/>
          <w:szCs w:val="28"/>
        </w:rPr>
        <w:t>ституций субъектов федерации</w:t>
      </w:r>
      <w:r>
        <w:rPr>
          <w:color w:val="000000"/>
          <w:sz w:val="28"/>
          <w:szCs w:val="28"/>
        </w:rPr>
        <w:t>. Например Российская Федерация, СССР. Но это характерно не для всех федераций, например в Индии есть Конституция Индии, а штаты в индии, кроме штата Джамму и Кашмир, конституций не имеют.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5F2DA0" w:rsidRDefault="006D6081">
      <w:pPr>
        <w:pStyle w:val="2"/>
        <w:spacing w:line="319" w:lineRule="auto"/>
        <w:ind w:firstLine="668"/>
        <w:jc w:val="both"/>
      </w:pPr>
      <w:r>
        <w:t>3. Основные этапы развития Конституции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этому вопросу в мире нет единого мнения. На наш взгляд можно выделить 4-и этапа становления и развития конституционного законодательства в Республике Казахстан:</w:t>
      </w:r>
    </w:p>
    <w:p w:rsidR="005F2DA0" w:rsidRDefault="006D60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 1988 года по октябрь 1990 года – этап начала и </w:t>
      </w:r>
      <w:r>
        <w:rPr>
          <w:color w:val="000000"/>
          <w:sz w:val="28"/>
          <w:szCs w:val="28"/>
        </w:rPr>
        <w:t>развития конституционной реформы; реформы советского конституционного законодательства.</w:t>
      </w:r>
    </w:p>
    <w:p w:rsidR="005F2DA0" w:rsidRDefault="006D60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с октября 1990 года по январь 1993 года – этап становления и законодательного закрепления суверенитета и независимости РК и подготовки проекта первой Конституции незави</w:t>
      </w:r>
      <w:r>
        <w:rPr>
          <w:color w:val="000000"/>
          <w:sz w:val="28"/>
          <w:szCs w:val="28"/>
        </w:rPr>
        <w:t>симого Казахстана.</w:t>
      </w:r>
    </w:p>
    <w:p w:rsidR="005F2DA0" w:rsidRDefault="006D60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январь 1993 года – август 1995 года – этап первой Конституции независимой Республики Казахстан.</w:t>
      </w:r>
    </w:p>
    <w:p w:rsidR="005F2DA0" w:rsidRDefault="006D6081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август 1995 года – по настоящее время – этап Конституции 1995 года.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:rsidR="005F2DA0" w:rsidRDefault="006D6081">
      <w:pPr>
        <w:pStyle w:val="2"/>
        <w:spacing w:line="242" w:lineRule="auto"/>
        <w:ind w:left="4277" w:right="2700" w:hanging="1000"/>
      </w:pPr>
      <w:r>
        <w:t>Рекомендуемая литература: а) основная:</w:t>
      </w:r>
    </w:p>
    <w:p w:rsidR="005F2DA0" w:rsidRDefault="006D6081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0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Толковый словарь Конституции РК. Жеті- жарғы, 1996.</w:t>
      </w:r>
    </w:p>
    <w:p w:rsidR="005F2DA0" w:rsidRDefault="006D6081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РК.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79"/>
          <w:tab w:val="left" w:pos="4306"/>
          <w:tab w:val="left" w:pos="4962"/>
          <w:tab w:val="left" w:pos="6245"/>
        </w:tabs>
        <w:spacing w:before="1"/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>конституционно-правовых актов. Сост. Шеретов С.Г., А., Юрист, 2008.</w:t>
      </w:r>
    </w:p>
    <w:p w:rsidR="005F2DA0" w:rsidRDefault="006D6081">
      <w:pPr>
        <w:pStyle w:val="2"/>
        <w:spacing w:before="8"/>
        <w:ind w:left="3825"/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t>б) дополните</w:t>
      </w:r>
      <w:r>
        <w:t>льная: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Ким В.А. Ким Г.В. Конституционный строй РК, Алматы, 1998.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М.Т. Конституция КазССР в системе конституционного права СССР, Алма-ата, 1981.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 РК: проблемы теории и практики (теоретические и дидактические материалы), А, Адилет-Пресс, 1997.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Нормы Конституционного права: к вопросу о понятии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// Мысль, 1997, №6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Правовая охрана Конституции. М., 1991.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М.Т. Проблемы воплощения принципов правового государства в Конституции Казахстана // Государство и право , 1992, №8.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Становление правового государства и конституционный процесс в РК. Отв.ред. проф. Баймаханов М.Т. А.. 2001.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Комментарий законодательства государств-участников СНГ о гражданстве. М., изд-во “Юрид.лит-ра”, 1996.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Сартаев С.С., Назаркулова Л.Т. Становление Конституции РК. А., 2002.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spacing w:line="242" w:lineRule="auto"/>
        <w:ind w:left="100"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Амандыкова С.К. Становление доктрины конституционамума в Казахстане. Караганда, 2002.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spacing w:line="242" w:lineRule="auto"/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право: эволюция отраслевого содержания, Алматы, 2007.</w:t>
      </w:r>
    </w:p>
    <w:p w:rsidR="005F2DA0" w:rsidRDefault="006D6081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Эпоха созидания. Анализ социально-политических и конституционно-правовых взглядов Первого Президента Республики Казахстан. – Алматы: ТОО РПИК «Дәуір», 2005. – 448</w:t>
      </w:r>
      <w:r>
        <w:rPr>
          <w:color w:val="000000"/>
          <w:sz w:val="28"/>
          <w:szCs w:val="28"/>
        </w:rPr>
        <w:t xml:space="preserve"> с.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6D6081">
      <w:pPr>
        <w:pStyle w:val="2"/>
        <w:spacing w:before="223" w:line="242" w:lineRule="auto"/>
        <w:ind w:left="3697" w:right="1128" w:hanging="2561"/>
      </w:pPr>
      <w:r>
        <w:t>ТЕМА 4. РЕСПУБЛИКА КАЗАХСТАН – СУВЕРЕННОЕ ГОСУДАРСТВО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6"/>
          <w:szCs w:val="26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суверенитет; декларация; независимость; признаки независимого государства; Конституция; Конституционное закрепление.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обучения:</w:t>
      </w:r>
    </w:p>
    <w:p w:rsidR="005F2DA0" w:rsidRDefault="006D6081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</w:pPr>
      <w:r>
        <w:rPr>
          <w:color w:val="000000"/>
          <w:sz w:val="28"/>
          <w:szCs w:val="28"/>
        </w:rPr>
        <w:t>Демонстрировать умение анализировать значение и специфику конституционного-правового законодательства о суверенитете и независимости РК для определения их исторического значения.</w:t>
      </w:r>
    </w:p>
    <w:p w:rsidR="005F2DA0" w:rsidRDefault="006D6081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</w:pPr>
      <w:r>
        <w:rPr>
          <w:color w:val="000000"/>
          <w:sz w:val="28"/>
          <w:szCs w:val="28"/>
        </w:rPr>
        <w:t>Интерпретировать положение Конституции РК 1993г. о закреплении суверенитета и</w:t>
      </w:r>
      <w:r>
        <w:rPr>
          <w:color w:val="000000"/>
          <w:sz w:val="28"/>
          <w:szCs w:val="28"/>
        </w:rPr>
        <w:t xml:space="preserve"> независимости на основе анализа конституционно-правового законодательства. </w:t>
      </w:r>
    </w:p>
    <w:p w:rsidR="005F2DA0" w:rsidRDefault="006D6081">
      <w:pPr>
        <w:numPr>
          <w:ilvl w:val="0"/>
          <w:numId w:val="80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</w:pPr>
      <w:r>
        <w:rPr>
          <w:color w:val="000000"/>
          <w:sz w:val="28"/>
          <w:szCs w:val="28"/>
        </w:rPr>
        <w:t xml:space="preserve"> Интерпретировать положение Конституции РК 1995г. о закреплении суверенитета и независимости на основе анализа конституционно-правового законодательства для определения перспектив</w:t>
      </w:r>
      <w:r>
        <w:rPr>
          <w:color w:val="000000"/>
          <w:sz w:val="28"/>
          <w:szCs w:val="28"/>
        </w:rPr>
        <w:t xml:space="preserve"> их дальнейшего развития.</w:t>
      </w:r>
    </w:p>
    <w:p w:rsidR="005F2DA0" w:rsidRDefault="006D6081">
      <w:pPr>
        <w:pStyle w:val="2"/>
        <w:spacing w:line="319" w:lineRule="auto"/>
        <w:ind w:firstLine="668"/>
      </w:pPr>
      <w:r>
        <w:t>Основные вопросы:</w:t>
      </w:r>
    </w:p>
    <w:p w:rsidR="005F2DA0" w:rsidRDefault="006D6081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380"/>
          <w:tab w:val="left" w:pos="3731"/>
          <w:tab w:val="left" w:pos="5402"/>
          <w:tab w:val="left" w:pos="5814"/>
          <w:tab w:val="left" w:pos="8378"/>
        </w:tabs>
        <w:spacing w:line="237" w:lineRule="auto"/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tab/>
        <w:t>значение Декларации о государственном суверенитете от 25 октября 1990 года.</w:t>
      </w:r>
    </w:p>
    <w:p w:rsidR="005F2DA0" w:rsidRDefault="006D6081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380"/>
          <w:tab w:val="left" w:pos="3731"/>
          <w:tab w:val="left" w:pos="5402"/>
          <w:tab w:val="left" w:pos="5814"/>
          <w:tab w:val="left" w:pos="8378"/>
        </w:tabs>
        <w:spacing w:before="4"/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значение Конституционного закона «О независимости РК» от 16 декабря 1991 года.</w:t>
      </w:r>
    </w:p>
    <w:p w:rsidR="005F2DA0" w:rsidRDefault="006D6081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Раскрыть, как закрепляется суверенитет Казахстана в Конституции 1993 года.</w:t>
      </w:r>
    </w:p>
    <w:p w:rsidR="005F2DA0" w:rsidRDefault="006D6081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86" w:line="317" w:lineRule="auto"/>
        <w:ind w:left="668" w:right="110" w:firstLine="568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Раскрыть, как закрепляется суверенитет Казахстана в Конституции 1995 года.</w:t>
      </w:r>
    </w:p>
    <w:p w:rsidR="005F2DA0" w:rsidRDefault="006D6081">
      <w:pPr>
        <w:tabs>
          <w:tab w:val="left" w:pos="1001"/>
        </w:tabs>
        <w:spacing w:before="86" w:line="317" w:lineRule="auto"/>
        <w:ind w:left="668" w:right="110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Декларация о государственном суверенитете КазССР от 25 октября 1990 года. Она была не просто «Декларацией намерений», а носила нормативный правовой характер.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17"/>
        <w:ind w:left="100" w:right="10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Декларации впервые провозглашалось, что КазССР является </w:t>
      </w:r>
      <w:r>
        <w:rPr>
          <w:b/>
          <w:color w:val="000000"/>
          <w:sz w:val="28"/>
          <w:szCs w:val="28"/>
        </w:rPr>
        <w:t xml:space="preserve">суверенным </w:t>
      </w:r>
      <w:r>
        <w:rPr>
          <w:color w:val="000000"/>
          <w:sz w:val="28"/>
          <w:szCs w:val="28"/>
        </w:rPr>
        <w:t>государством, которое доброво</w:t>
      </w:r>
      <w:r>
        <w:rPr>
          <w:color w:val="000000"/>
          <w:sz w:val="28"/>
          <w:szCs w:val="28"/>
        </w:rPr>
        <w:t xml:space="preserve">льно объединяется с другими республиками в СССР и строит </w:t>
      </w:r>
      <w:r>
        <w:rPr>
          <w:b/>
          <w:color w:val="000000"/>
          <w:sz w:val="28"/>
          <w:szCs w:val="28"/>
        </w:rPr>
        <w:t xml:space="preserve">взаимоотношения с ними на договорной основе. </w:t>
      </w:r>
      <w:r>
        <w:rPr>
          <w:color w:val="000000"/>
          <w:sz w:val="28"/>
          <w:szCs w:val="28"/>
        </w:rPr>
        <w:t>В Конституции 1937 года говорилось, что КазССР добровольно объединилась с другими равноправными республиками в СССР. А в Конституции 1978 года лишь в Преа</w:t>
      </w:r>
      <w:r>
        <w:rPr>
          <w:color w:val="000000"/>
          <w:sz w:val="28"/>
          <w:szCs w:val="28"/>
        </w:rPr>
        <w:t>мбуле отмечалось, что КазССР – равноправная республика в составе СССР. В Декларации провозглашалась не только суверенность Казахстана, но и конституционная идея о необходимости договора между республиками.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впервые в Декларации было заявлено о национа</w:t>
      </w:r>
      <w:r>
        <w:rPr>
          <w:color w:val="000000"/>
          <w:sz w:val="28"/>
          <w:szCs w:val="28"/>
        </w:rPr>
        <w:t xml:space="preserve">льной государственности: «КазССР принимает меры по защите, охране и укреплению национальной </w:t>
      </w:r>
      <w:r>
        <w:rPr>
          <w:b/>
          <w:color w:val="000000"/>
          <w:sz w:val="28"/>
          <w:szCs w:val="28"/>
        </w:rPr>
        <w:t>государственности</w:t>
      </w:r>
      <w:r>
        <w:rPr>
          <w:color w:val="000000"/>
          <w:sz w:val="28"/>
          <w:szCs w:val="28"/>
        </w:rPr>
        <w:t>» (ст.2). В ней утверждалось, что возрождение и развитие казахской нации и других национальностей, проживающих в Казахстане, является одной из важн</w:t>
      </w:r>
      <w:r>
        <w:rPr>
          <w:color w:val="000000"/>
          <w:sz w:val="28"/>
          <w:szCs w:val="28"/>
        </w:rPr>
        <w:t>ейших задач государственности КазССР. Разумеется, что понятия «национальная государственность» и «государственность КазССР» - не синонимы. Эти понятия – отражение 2-х подходов к характеру государственности в Казахстане. В их основе лежало различное пониман</w:t>
      </w:r>
      <w:r>
        <w:rPr>
          <w:color w:val="000000"/>
          <w:sz w:val="28"/>
          <w:szCs w:val="28"/>
        </w:rPr>
        <w:t>ие права на политическое самоопределение в условиях многонационального Казахстана. Как увидим в дальнейшем, вначале был конституирован первый подход, а в Конституции 1995 года – второй.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Декларация – первый акт КазССР, в котором был провозглашен принцип разделения властей, прежде категорически отвергаемый как буржуазный политический институт.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Декларации закреплялось впервые суверенное право приостанавливать на своей территории действие з</w:t>
      </w:r>
      <w:r>
        <w:rPr>
          <w:color w:val="000000"/>
          <w:sz w:val="28"/>
          <w:szCs w:val="28"/>
        </w:rPr>
        <w:t>аконов и актов других высших органов СССР, нарушающих суверенные права и Конституцию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Закреплялось, что в исключительной собственности КазССР находятся все природные ресурсы, весь экономический и научно-технический потенциал, имеющийся на ее тер</w:t>
      </w:r>
      <w:r>
        <w:rPr>
          <w:color w:val="000000"/>
          <w:sz w:val="28"/>
          <w:szCs w:val="28"/>
        </w:rPr>
        <w:t>ритории, т.е. экономика Казахстана в основном обособлялась от экономики СССР и переставала быть составной частью народно-хозяйственного комплекса СССР.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9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Декларации отсутствует классовый подход к определению социальной основы государства. Понятия «рабочие», «крестьяне», «интеллигенция» исключены из норм законов. Народ провозглашается единственным носителем суверенитета и источником государственной власти.</w:t>
      </w:r>
      <w:r>
        <w:rPr>
          <w:color w:val="000000"/>
          <w:sz w:val="28"/>
          <w:szCs w:val="28"/>
        </w:rPr>
        <w:t xml:space="preserve"> Это положение было закреплено в обеих Конституциях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По Конституции СССР 1977 года и КазССР 1978 года, Казахстан не был </w:t>
      </w:r>
      <w:r>
        <w:rPr>
          <w:color w:val="000000"/>
          <w:sz w:val="28"/>
          <w:szCs w:val="28"/>
        </w:rPr>
        <w:lastRenderedPageBreak/>
        <w:t>самостоятельным субъектом международных отношений. Декларация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наделила КазССР правом выступать самостоятельн</w:t>
      </w:r>
      <w:r>
        <w:rPr>
          <w:color w:val="000000"/>
          <w:sz w:val="28"/>
          <w:szCs w:val="28"/>
        </w:rPr>
        <w:t>ым субъектом международных отношений.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Итак, более чем за год до провозглашения независимости в Казахстане был принят акт конституционного характера, который приостановил действие основных норм Конституции СССР и положил начало самостоятельному, независимому развитию.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 декабря 1991 года </w:t>
      </w:r>
      <w:r>
        <w:rPr>
          <w:color w:val="000000"/>
          <w:sz w:val="28"/>
          <w:szCs w:val="28"/>
        </w:rPr>
        <w:t>был п</w:t>
      </w:r>
      <w:r>
        <w:rPr>
          <w:color w:val="000000"/>
          <w:sz w:val="28"/>
          <w:szCs w:val="28"/>
        </w:rPr>
        <w:t xml:space="preserve">ринят еще один акт, внесший существенный вклад в укрепление государственности РК – </w:t>
      </w:r>
      <w:r>
        <w:rPr>
          <w:b/>
          <w:color w:val="000000"/>
          <w:sz w:val="28"/>
          <w:szCs w:val="28"/>
        </w:rPr>
        <w:t>Закон РК «Об изменении наименования КазССР»</w:t>
      </w:r>
      <w:r>
        <w:rPr>
          <w:color w:val="000000"/>
          <w:sz w:val="28"/>
          <w:szCs w:val="28"/>
        </w:rPr>
        <w:t>. Хотя этот закон не назывался конституционным, он фактически был таковым, так как вносил изменения в Конституцию КазССР и Деклара</w:t>
      </w:r>
      <w:r>
        <w:rPr>
          <w:color w:val="000000"/>
          <w:sz w:val="28"/>
          <w:szCs w:val="28"/>
        </w:rPr>
        <w:t>цию о государственном суверенитете. Значение этого закона в том, что с наименования республики была снята классовая основа государственной организации.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Другое значение этого закона состоит в признании политического самоопределения всего народа: КазССР пере</w:t>
      </w:r>
      <w:r>
        <w:rPr>
          <w:color w:val="000000"/>
          <w:sz w:val="28"/>
          <w:szCs w:val="28"/>
        </w:rPr>
        <w:t xml:space="preserve">именовывается в Республику Казахстан, «исходя из стремления многонационального народа Республики к построению демократического, независимого, миролюбивого правового государства, основанного на принципе </w:t>
      </w:r>
      <w:r>
        <w:rPr>
          <w:b/>
          <w:color w:val="000000"/>
          <w:sz w:val="28"/>
          <w:szCs w:val="28"/>
        </w:rPr>
        <w:t>самоопределения</w:t>
      </w:r>
      <w:r>
        <w:rPr>
          <w:color w:val="000000"/>
          <w:sz w:val="28"/>
          <w:szCs w:val="28"/>
        </w:rPr>
        <w:t>».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16 декабря 1991 года </w:t>
      </w:r>
      <w:r>
        <w:rPr>
          <w:color w:val="000000"/>
          <w:sz w:val="28"/>
          <w:szCs w:val="28"/>
        </w:rPr>
        <w:t>был принят конституционный закон «О государственной независимости РК». В этом конституционном законе впервые провозглашалась независимость, в нем получили закрепление элементы, присущие независимому государству: единое гражданство, территориальная обособле</w:t>
      </w:r>
      <w:r>
        <w:rPr>
          <w:color w:val="000000"/>
          <w:sz w:val="28"/>
          <w:szCs w:val="28"/>
        </w:rPr>
        <w:t>нность, самостоятельная система государственных органов, самостоятельная экономическая система, соответствующая статусу независимого государства, наличие собственных Вооруженных сил. Тем самым Казахстан входил в мировое сообщество как самостоятельное госуд</w:t>
      </w:r>
      <w:r>
        <w:rPr>
          <w:color w:val="000000"/>
          <w:sz w:val="28"/>
          <w:szCs w:val="28"/>
        </w:rPr>
        <w:t>арство.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в лекции раскрываются вопросы закрепления суверенитета и независимости РК в Конституциях 1993 и 1995 годов.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</w:p>
    <w:p w:rsidR="005F2DA0" w:rsidRDefault="006D6081">
      <w:pPr>
        <w:pStyle w:val="2"/>
        <w:ind w:left="4254" w:right="2212" w:hanging="1468"/>
      </w:pPr>
      <w:r>
        <w:t>Рекомендуемые нормативные акты а) основные:</w:t>
      </w:r>
    </w:p>
    <w:p w:rsidR="005F2DA0" w:rsidRDefault="006D60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3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1998г.//Каз. правда, 1998, 8 октября.</w:t>
      </w:r>
    </w:p>
    <w:p w:rsidR="005F2DA0" w:rsidRDefault="006D60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допалнений в Конституцию РК ” от 21 мая 2007г.//Каз.правда, 2007, 22 мая.</w:t>
      </w:r>
    </w:p>
    <w:p w:rsidR="005F2DA0" w:rsidRDefault="006D60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Декларация “О государственном суверенитете КазССР” от 25 октября 1990г.</w:t>
      </w:r>
    </w:p>
    <w:p w:rsidR="005F2DA0" w:rsidRDefault="006D60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“О государственной независимости КазССР” от 16 декабря 1991г.</w:t>
      </w:r>
    </w:p>
    <w:p w:rsidR="005F2DA0" w:rsidRDefault="006D60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“Об изменении наименования КазССР” от 10 декабря 1991г.</w:t>
      </w:r>
    </w:p>
    <w:p w:rsidR="005F2DA0" w:rsidRDefault="006D6081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1" w:firstLine="539"/>
        <w:jc w:val="both"/>
        <w:rPr>
          <w:b/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Послание народу Казахстана Президента Республики Казахстан Н.Назарбаева 28 февраля 2007 года “новый Казахстан в новом мире, Каз.правда, 2007, 1 марта №33</w:t>
      </w:r>
      <w:r>
        <w:rPr>
          <w:b/>
          <w:color w:val="000000"/>
          <w:sz w:val="28"/>
          <w:szCs w:val="28"/>
        </w:rPr>
        <w:t>”.</w:t>
      </w:r>
    </w:p>
    <w:p w:rsidR="005F2DA0" w:rsidRDefault="006D6081">
      <w:pPr>
        <w:pStyle w:val="2"/>
        <w:spacing w:before="86" w:line="317" w:lineRule="auto"/>
        <w:ind w:left="3797"/>
        <w:jc w:val="both"/>
      </w:pPr>
      <w:r>
        <w:lastRenderedPageBreak/>
        <w:t>б) дополнительные:</w:t>
      </w:r>
    </w:p>
    <w:p w:rsidR="005F2DA0" w:rsidRDefault="006D6081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гражданстве Республики Казахстан” от 20 декабря 199</w:t>
      </w:r>
      <w:r>
        <w:rPr>
          <w:color w:val="000000"/>
          <w:sz w:val="28"/>
          <w:szCs w:val="28"/>
        </w:rPr>
        <w:t>1г. //Ведомости ВС Республики Казахстан, 1991, №52, в ред. От 04.10.2004 г.</w:t>
      </w:r>
    </w:p>
    <w:p w:rsidR="005F2DA0" w:rsidRDefault="006D6081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21" w:lineRule="auto"/>
        <w:ind w:left="953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языках в Республике Казахстан” от 11 мая 1997г.</w:t>
      </w:r>
    </w:p>
    <w:p w:rsidR="005F2DA0" w:rsidRDefault="006D6081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свободе вероисповедания и религиозных объединениях” от 15 января 1992г. //Веч. А-Ата, 1992, 11 февраля. (в ред. От 05.10.1995, 11.07.1997 г.)</w:t>
      </w:r>
    </w:p>
    <w:p w:rsidR="005F2DA0" w:rsidRDefault="006D6081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“Об административно-территориальном устройстве РК от 8 декабря 1993 г. (в р</w:t>
      </w:r>
      <w:r>
        <w:rPr>
          <w:color w:val="000000"/>
          <w:sz w:val="28"/>
          <w:szCs w:val="28"/>
        </w:rPr>
        <w:t>ед. 11.05.2004 г.)</w:t>
      </w:r>
    </w:p>
    <w:p w:rsidR="005F2DA0" w:rsidRDefault="006D6081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КазССР “Об учреждении поста Президента КазССР и внесении изменений и дополнений в Конституцию (основной закон) КазССР” от 24 апреля 1990 г.</w:t>
      </w:r>
    </w:p>
    <w:p w:rsidR="005F2DA0" w:rsidRDefault="006D6081">
      <w:pPr>
        <w:pStyle w:val="2"/>
        <w:spacing w:before="4" w:line="242" w:lineRule="auto"/>
        <w:ind w:left="4277" w:right="2749" w:hanging="956"/>
      </w:pPr>
      <w:r>
        <w:t>Рекомендуемая литература а) основная:</w:t>
      </w:r>
    </w:p>
    <w:p w:rsidR="005F2DA0" w:rsidRDefault="006D608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242" w:lineRule="auto"/>
        <w:ind w:right="12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Новый Казахстан в новом мире. Послание Президента народу Казахстана, 28 февраля 2007 г.// Каз.правда, 2007, 1 марта.</w:t>
      </w:r>
    </w:p>
    <w:p w:rsidR="005F2DA0" w:rsidRDefault="006D608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315" w:lineRule="auto"/>
        <w:ind w:left="951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Критическое десятилетие. Алматы, Атамура, 2003.</w:t>
      </w:r>
    </w:p>
    <w:p w:rsidR="005F2DA0" w:rsidRDefault="006D608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</w:t>
      </w:r>
      <w:r>
        <w:rPr>
          <w:color w:val="000000"/>
          <w:sz w:val="28"/>
          <w:szCs w:val="28"/>
        </w:rPr>
        <w:t>уционное право РК. Отв. ред. проф. Нарикбаев М.С. А., 2001.</w:t>
      </w:r>
    </w:p>
    <w:p w:rsidR="005F2DA0" w:rsidRDefault="006D608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Эпоха созидания. Анализ социально-политических и конституционно-правовых взглядов Первого Президента Республики Казахстан. – Алматы: ТОО РПИК «Дәуір», 2005. – 448 с.</w:t>
      </w:r>
    </w:p>
    <w:p w:rsidR="005F2DA0" w:rsidRDefault="006D6081">
      <w:pPr>
        <w:pStyle w:val="2"/>
        <w:spacing w:line="319" w:lineRule="auto"/>
        <w:ind w:left="3825"/>
        <w:jc w:val="both"/>
      </w:pPr>
      <w:r>
        <w:t>б) дополнительная: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8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Ким В.А. Ким Г.В. Конституционный строй РК, Алматы, 1998.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Баймаханов М.Т. Конституция КазССР в системе конституционного права СССР, Алма-ата, 1981.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Баймаханов М. Т. Вайсберг Л.М, Котов А. К. Становление суверенитета Республики Казахстан, А, 1994.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399"/>
          <w:tab w:val="left" w:pos="3271"/>
          <w:tab w:val="left" w:pos="4837"/>
          <w:tab w:val="left" w:pos="6617"/>
          <w:tab w:val="left" w:pos="8236"/>
        </w:tabs>
        <w:spacing w:line="242" w:lineRule="auto"/>
        <w:ind w:left="100" w:right="113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Баймаханов</w:t>
      </w:r>
      <w:r>
        <w:rPr>
          <w:color w:val="000000"/>
          <w:sz w:val="28"/>
          <w:szCs w:val="28"/>
        </w:rPr>
        <w:tab/>
        <w:t>М.Т.</w:t>
      </w:r>
      <w:r>
        <w:rPr>
          <w:color w:val="000000"/>
          <w:sz w:val="28"/>
          <w:szCs w:val="28"/>
        </w:rPr>
        <w:tab/>
        <w:t>Проблемы</w:t>
      </w:r>
      <w:r>
        <w:rPr>
          <w:color w:val="000000"/>
          <w:sz w:val="28"/>
          <w:szCs w:val="28"/>
        </w:rPr>
        <w:tab/>
        <w:t>воплощения</w:t>
      </w:r>
      <w:r>
        <w:rPr>
          <w:color w:val="000000"/>
          <w:sz w:val="28"/>
          <w:szCs w:val="28"/>
        </w:rPr>
        <w:tab/>
        <w:t>принципов</w:t>
      </w:r>
      <w:r>
        <w:rPr>
          <w:color w:val="000000"/>
          <w:sz w:val="28"/>
          <w:szCs w:val="28"/>
        </w:rPr>
        <w:tab/>
        <w:t>правового государства</w:t>
      </w:r>
      <w:r>
        <w:rPr>
          <w:color w:val="000000"/>
          <w:sz w:val="28"/>
          <w:szCs w:val="28"/>
        </w:rPr>
        <w:t xml:space="preserve"> в Конституции Казахстана // Государство и право , 1992, №8.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Котов А.К. Суверенный Казахстан: Гражданин, нация, народ, Алматы, Жеты-Жаргы, 1997.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Становление правового государства и конституционный процесс в РК. Отв.ред. проф. Баймаханов М.Т. А.. 2001.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655"/>
          <w:tab w:val="left" w:pos="3563"/>
          <w:tab w:val="left" w:pos="5457"/>
          <w:tab w:val="left" w:pos="6013"/>
          <w:tab w:val="left" w:pos="7952"/>
        </w:tabs>
        <w:spacing w:line="242" w:lineRule="auto"/>
        <w:ind w:left="100" w:right="112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Подопригора</w:t>
      </w:r>
      <w:r>
        <w:rPr>
          <w:color w:val="000000"/>
          <w:sz w:val="28"/>
          <w:szCs w:val="28"/>
        </w:rPr>
        <w:tab/>
        <w:t>Р.А.</w:t>
      </w:r>
      <w:r>
        <w:rPr>
          <w:color w:val="000000"/>
          <w:sz w:val="28"/>
          <w:szCs w:val="28"/>
        </w:rPr>
        <w:tab/>
        <w:t>Государство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религиозные</w:t>
      </w:r>
      <w:r>
        <w:rPr>
          <w:color w:val="000000"/>
          <w:sz w:val="28"/>
          <w:szCs w:val="28"/>
        </w:rPr>
        <w:tab/>
        <w:t>организации (Административно-правовые вопросы). А., изд-во Аркаим, 2002.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Мамут Л.С. Народ в правовом государстве. М., норма, 1999.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311"/>
          <w:tab w:val="left" w:pos="4280"/>
          <w:tab w:val="left" w:pos="6115"/>
          <w:tab w:val="left" w:pos="7382"/>
        </w:tabs>
        <w:spacing w:line="321" w:lineRule="auto"/>
        <w:ind w:left="7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Правовое</w:t>
      </w:r>
      <w:r>
        <w:rPr>
          <w:color w:val="000000"/>
          <w:sz w:val="28"/>
          <w:szCs w:val="28"/>
        </w:rPr>
        <w:tab/>
        <w:t>государство:</w:t>
      </w:r>
      <w:r>
        <w:rPr>
          <w:color w:val="000000"/>
          <w:sz w:val="28"/>
          <w:szCs w:val="28"/>
        </w:rPr>
        <w:tab/>
        <w:t>реальность,</w:t>
      </w:r>
      <w:r>
        <w:rPr>
          <w:color w:val="000000"/>
          <w:sz w:val="28"/>
          <w:szCs w:val="28"/>
        </w:rPr>
        <w:tab/>
        <w:t>мечты,</w:t>
      </w:r>
      <w:r>
        <w:rPr>
          <w:color w:val="000000"/>
          <w:sz w:val="28"/>
          <w:szCs w:val="28"/>
        </w:rPr>
        <w:tab/>
        <w:t>будущее/Подред.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Проф.Сальникова В.П., Санкт-Петербург, изд.Алетейя, 1999.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Бусурманов Ж.Д. Евразийская концепция прав человека, Алматы, 2006</w:t>
      </w:r>
    </w:p>
    <w:p w:rsidR="005F2DA0" w:rsidRDefault="006D6081">
      <w:pPr>
        <w:pStyle w:val="2"/>
        <w:spacing w:before="86"/>
        <w:ind w:left="2729" w:right="989" w:hanging="1729"/>
      </w:pPr>
      <w:r>
        <w:lastRenderedPageBreak/>
        <w:t>ТЕМА 5. КОНСТИТУЦИОННЫЙ СТРОЙ РЕСПУБЛИКИ КАЗАХСТАН И ЕГО ОСНОВЫ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конституция; конституционный строй; основы конституционного строя; правовое государство; демократическое государство; социальное государство; светское государство; унитарное государство; президентская форма правления; экономическая основа.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</w:t>
      </w:r>
      <w:r>
        <w:rPr>
          <w:b/>
          <w:color w:val="000000"/>
          <w:sz w:val="28"/>
          <w:szCs w:val="28"/>
        </w:rPr>
        <w:t>ния:</w:t>
      </w:r>
    </w:p>
    <w:p w:rsidR="005F2DA0" w:rsidRDefault="006D6081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0" w:right="107" w:firstLine="567"/>
        <w:jc w:val="both"/>
      </w:pPr>
      <w:r>
        <w:rPr>
          <w:color w:val="000000"/>
          <w:sz w:val="28"/>
          <w:szCs w:val="28"/>
        </w:rPr>
        <w:t>Демонстрировать способность анализировать особенности правового, демократического государства для выявления перспектив развития конституционного строя РК.</w:t>
      </w:r>
    </w:p>
    <w:p w:rsidR="005F2DA0" w:rsidRDefault="006D6081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0" w:right="107" w:firstLine="567"/>
        <w:jc w:val="both"/>
      </w:pPr>
      <w:r>
        <w:rPr>
          <w:color w:val="000000"/>
          <w:sz w:val="28"/>
          <w:szCs w:val="28"/>
        </w:rPr>
        <w:t>Интерпретировать сущность социального государства на основе анализа гражданского и трудового зак</w:t>
      </w:r>
      <w:r>
        <w:rPr>
          <w:color w:val="000000"/>
          <w:sz w:val="28"/>
          <w:szCs w:val="28"/>
        </w:rPr>
        <w:t xml:space="preserve">онодательства. </w:t>
      </w:r>
    </w:p>
    <w:p w:rsidR="005F2DA0" w:rsidRDefault="006D6081">
      <w:pPr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ind w:left="0" w:right="107" w:firstLine="567"/>
        <w:jc w:val="both"/>
      </w:pPr>
      <w:r>
        <w:rPr>
          <w:color w:val="000000"/>
          <w:sz w:val="28"/>
          <w:szCs w:val="28"/>
        </w:rPr>
        <w:t>Критически интерпретировать специфику светского государства на основе анализа законодательства о религиозных объединениях для определения перспектив борьбы с религиозным терроризмом и экстремизмом.</w:t>
      </w:r>
    </w:p>
    <w:p w:rsidR="005F2DA0" w:rsidRDefault="006D6081">
      <w:pPr>
        <w:pStyle w:val="2"/>
        <w:spacing w:line="317" w:lineRule="auto"/>
        <w:ind w:firstLine="668"/>
        <w:jc w:val="both"/>
      </w:pPr>
      <w:r>
        <w:t>Основные вопросы:</w:t>
      </w:r>
    </w:p>
    <w:p w:rsidR="005F2DA0" w:rsidRDefault="006D6081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конституционного строя РК и определение основ конституционного строя РК.</w:t>
      </w:r>
    </w:p>
    <w:p w:rsidR="005F2DA0" w:rsidRDefault="006D6081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Показать, как закреплялись основы конституционного строя в Конституциях РК 1993 и 1995 годов.</w:t>
      </w:r>
    </w:p>
    <w:p w:rsidR="005F2DA0" w:rsidRDefault="006D6081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понятие правового, демократического, социального, светского </w:t>
      </w:r>
      <w:r>
        <w:rPr>
          <w:color w:val="000000"/>
          <w:sz w:val="28"/>
          <w:szCs w:val="28"/>
        </w:rPr>
        <w:t>государства, раскрыть их основные черты, тенденции и перспективы становления и развития в РК.</w:t>
      </w:r>
    </w:p>
    <w:p w:rsidR="005F2DA0" w:rsidRDefault="006D6081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унитарного государства с президентской формой правления, понятие экономической основы, раскрыть основные тенденции их развития.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7"/>
          <w:szCs w:val="27"/>
        </w:rPr>
      </w:pPr>
    </w:p>
    <w:p w:rsidR="005F2DA0" w:rsidRDefault="006D6081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Конституционный строй РК </w:t>
      </w:r>
      <w:r>
        <w:rPr>
          <w:color w:val="000000"/>
          <w:sz w:val="28"/>
          <w:szCs w:val="28"/>
        </w:rPr>
        <w:t>– это стройная система общественных отношений, характеризующая форму и способы организации нашего государства, закрепленные в Конституции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как конституционный строй РК, включает целую систему общественных отношений, складывающихся в обществе, в его закреплении участвуют не отдельные правовые нормы и не отдельные отрасли права, а все отрасли национального права.</w:t>
      </w:r>
    </w:p>
    <w:p w:rsidR="005F2DA0" w:rsidRDefault="006D6081">
      <w:pPr>
        <w:spacing w:before="9" w:line="237" w:lineRule="auto"/>
        <w:ind w:left="100" w:right="104" w:firstLine="568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Ведущее место среди правовы</w:t>
      </w:r>
      <w:r>
        <w:rPr>
          <w:b/>
          <w:sz w:val="28"/>
          <w:szCs w:val="28"/>
        </w:rPr>
        <w:t>х норм, регулирующих конституционный строй РК, принадлежит нормам Конституции</w:t>
      </w:r>
      <w:r>
        <w:rPr>
          <w:sz w:val="28"/>
          <w:szCs w:val="28"/>
        </w:rPr>
        <w:t>. Это обусловлено тем, что Конституция наделена высшей юридической силой и является базой текущего законодательства.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Главную роль среди них играют нормы, закрепляющие основные устои и принципы конституционного строя РК, в которых находит выражение его гуманная сущность, приверженность демократическим идеалам. В качестве устоев и принципов выступают </w:t>
      </w:r>
      <w:r>
        <w:rPr>
          <w:b/>
          <w:color w:val="000000"/>
          <w:sz w:val="28"/>
          <w:szCs w:val="28"/>
        </w:rPr>
        <w:t>основы конституционног</w:t>
      </w:r>
      <w:r>
        <w:rPr>
          <w:b/>
          <w:color w:val="000000"/>
          <w:sz w:val="28"/>
          <w:szCs w:val="28"/>
        </w:rPr>
        <w:t>о строя</w:t>
      </w:r>
      <w:r>
        <w:rPr>
          <w:color w:val="000000"/>
          <w:sz w:val="28"/>
          <w:szCs w:val="28"/>
        </w:rPr>
        <w:t>, которые должны обеспечивать РК характер конституционного государства.</w:t>
      </w:r>
    </w:p>
    <w:p w:rsidR="005F2DA0" w:rsidRDefault="006D6081">
      <w:pPr>
        <w:ind w:left="100" w:right="109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Совокупность правовых норм, регулирующих отношения, характеризующие нашу государственность, образует </w:t>
      </w:r>
      <w:r>
        <w:rPr>
          <w:b/>
          <w:sz w:val="28"/>
          <w:szCs w:val="28"/>
        </w:rPr>
        <w:t xml:space="preserve">конституционно- </w:t>
      </w:r>
      <w:r>
        <w:rPr>
          <w:b/>
          <w:sz w:val="28"/>
          <w:szCs w:val="28"/>
        </w:rPr>
        <w:lastRenderedPageBreak/>
        <w:t>правовой институт «Основы конституционного строя РК»</w:t>
      </w:r>
      <w:r>
        <w:rPr>
          <w:sz w:val="28"/>
          <w:szCs w:val="28"/>
        </w:rPr>
        <w:t>, занима</w:t>
      </w:r>
      <w:r>
        <w:rPr>
          <w:sz w:val="28"/>
          <w:szCs w:val="28"/>
        </w:rPr>
        <w:t>ющий ведущее место в системе конституционного права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Являясь основами нашей государственности, основы конституционного строя (как и другие нормы Конституции) могут быть изменены только в особом порядке, закрепленном в статье 91 Конституции. Установленная Конституцией унитарность и территориальная целостность</w:t>
      </w:r>
      <w:r>
        <w:rPr>
          <w:color w:val="000000"/>
          <w:sz w:val="28"/>
          <w:szCs w:val="28"/>
        </w:rPr>
        <w:t xml:space="preserve"> государства, форма правления Республики не могут быть изменены (п.2 ст.91).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Демократическое государство </w:t>
      </w:r>
      <w:r>
        <w:rPr>
          <w:color w:val="000000"/>
          <w:sz w:val="28"/>
          <w:szCs w:val="28"/>
        </w:rPr>
        <w:t>– понятие определяющее Казахстан, прежде всего как республику, государство с республиканским строем, в котором обеспечивается народовластие, разделение</w:t>
      </w:r>
      <w:r>
        <w:rPr>
          <w:color w:val="000000"/>
          <w:sz w:val="28"/>
          <w:szCs w:val="28"/>
        </w:rPr>
        <w:t xml:space="preserve"> властей на законодательную, исполнительную и судебную; идеологическое и политическое многообразие и местное самоуправление.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государстве с республиканским строем </w:t>
      </w:r>
      <w:r>
        <w:rPr>
          <w:color w:val="000000"/>
          <w:sz w:val="28"/>
          <w:szCs w:val="28"/>
        </w:rPr>
        <w:t>народ обладает учредительной властью принимать Конституцию, непосредственно избирать главу г</w:t>
      </w:r>
      <w:r>
        <w:rPr>
          <w:color w:val="000000"/>
          <w:sz w:val="28"/>
          <w:szCs w:val="28"/>
        </w:rPr>
        <w:t>осударства и Парламент, сменять их по истечению срока полномочий. Республиканский строй (независимо от формы правления, президентской, парламентской или смешанной), предоставляет оптимальные возможности для реального выявления воли и последовательного отст</w:t>
      </w:r>
      <w:r>
        <w:rPr>
          <w:color w:val="000000"/>
          <w:sz w:val="28"/>
          <w:szCs w:val="28"/>
        </w:rPr>
        <w:t>аивания интересов большинства казахстанцев высшими органами государства.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 же время демократическое государство создает возможности для выражения и учета интересов меньшинства и отдельных граждан, независимо от их социального и национального происхождения, от других особенностей, предоставляя им в соответствии с Конституцией</w:t>
      </w:r>
      <w:r>
        <w:rPr>
          <w:color w:val="000000"/>
          <w:sz w:val="28"/>
          <w:szCs w:val="28"/>
        </w:rPr>
        <w:t xml:space="preserve"> РК свободу слова, совести, выбора языка и национальности, право на объединение, на митинги и демонстрации, шествия и пикетирование, на индивидуальные и коллективные трудовые споры, включая право на забастовку, равное право на доступ к государственной служ</w:t>
      </w:r>
      <w:r>
        <w:rPr>
          <w:color w:val="000000"/>
          <w:sz w:val="28"/>
          <w:szCs w:val="28"/>
        </w:rPr>
        <w:t>бе, на участие в управлении делами государства и другое.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Одним из основополагающих принципов деятельности Республики как демократического государства выступает </w:t>
      </w:r>
      <w:r>
        <w:rPr>
          <w:b/>
          <w:color w:val="000000"/>
          <w:sz w:val="28"/>
          <w:szCs w:val="28"/>
        </w:rPr>
        <w:t xml:space="preserve">«общественное согласие и политическая стабильность» </w:t>
      </w:r>
      <w:r>
        <w:rPr>
          <w:color w:val="000000"/>
          <w:sz w:val="28"/>
          <w:szCs w:val="28"/>
        </w:rPr>
        <w:t>(п.2 ст.1 Конституции). Политический режим в</w:t>
      </w:r>
      <w:r>
        <w:rPr>
          <w:color w:val="000000"/>
          <w:sz w:val="28"/>
          <w:szCs w:val="28"/>
        </w:rPr>
        <w:t xml:space="preserve"> демократическом государстве использует преимущественно демократические методы и способы осуществления власти.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демократическом государстве реализуется принцип народовластия, что означает принадлежность всей власти народу, а также свободное осуществление </w:t>
      </w:r>
      <w:r>
        <w:rPr>
          <w:color w:val="000000"/>
          <w:sz w:val="28"/>
          <w:szCs w:val="28"/>
        </w:rPr>
        <w:t>этой власти народом в полном соответствии с его суверенной волей и коренными интересами в форме государственной сласти и местного самоуправления.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Принцип разделения единой государственной власти на ветви </w:t>
      </w:r>
      <w:r>
        <w:rPr>
          <w:color w:val="000000"/>
          <w:sz w:val="28"/>
          <w:szCs w:val="28"/>
        </w:rPr>
        <w:t>– один из основополагающих принципов Республики Казахстан, гарантирующий общество от насильственного присвоения власти в стране. В Конституции 1995 года, четко устанавливается и разграничивается компетенция Парламента, Правительства и Верховного Суда Респу</w:t>
      </w:r>
      <w:r>
        <w:rPr>
          <w:color w:val="000000"/>
          <w:sz w:val="28"/>
          <w:szCs w:val="28"/>
        </w:rPr>
        <w:t>блики при соответствующих полномочиях Президента РК по обеспечению согласованного функционирования всех ветвей государственной власти.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Статья 5 Конституции закрепляет признание идеологического и политического многообразия, т.е. плюрализма. Не допускается с</w:t>
      </w:r>
      <w:r>
        <w:rPr>
          <w:color w:val="000000"/>
          <w:sz w:val="28"/>
          <w:szCs w:val="28"/>
        </w:rPr>
        <w:t xml:space="preserve">мешение общественных и государственных институтов, создание в государственных </w:t>
      </w:r>
      <w:r>
        <w:rPr>
          <w:color w:val="000000"/>
          <w:sz w:val="28"/>
          <w:szCs w:val="28"/>
        </w:rPr>
        <w:lastRenderedPageBreak/>
        <w:t>органах политических партий. Еще Конституция 1993 года устанавливала, что никакая идеология не может устанавливаться в качестве государственной. Идеологическое и политическое мно</w:t>
      </w:r>
      <w:r>
        <w:rPr>
          <w:color w:val="000000"/>
          <w:sz w:val="28"/>
          <w:szCs w:val="28"/>
        </w:rPr>
        <w:t>гообразие означает так же создание возможностей оказывать влияние на политическую жизнь страны всем социально-политическим или иным организациям, деятельность которых носит политический аспект и находится в рамках Конституции.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Светское государство. </w:t>
      </w:r>
      <w:r>
        <w:rPr>
          <w:color w:val="000000"/>
          <w:sz w:val="28"/>
          <w:szCs w:val="28"/>
        </w:rPr>
        <w:t>Оно озн</w:t>
      </w:r>
      <w:r>
        <w:rPr>
          <w:color w:val="000000"/>
          <w:sz w:val="28"/>
          <w:szCs w:val="28"/>
        </w:rPr>
        <w:t>ачает, что в РК религиозные учреждения и вероисповедания отделены от государства, которое в равной мере терпимо относится к исламу, к православию в Казахстане, равно как к конфессиям других вероисповеданий. Не существует какой-либо государственной или обяз</w:t>
      </w:r>
      <w:r>
        <w:rPr>
          <w:color w:val="000000"/>
          <w:sz w:val="28"/>
          <w:szCs w:val="28"/>
        </w:rPr>
        <w:t>ательной религии. Создание партий на религиозной основе не допускается. Органы государства строятся и действуют не на основе канонического права, а на основе Конституции.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 же время каждый имеет право на свободу совести, осуществление которого не должно обуславливать или ограничивать его общечеловеческие и гражданские права и обязанности перед государством. Вопрос веры или атеизма – вопрос частной жизни каждого человека.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Государство устанавливает и контролирует соблюдение в стране законодательства о свободе вероисповедания и деятельности религиозных объединений.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на территории Казахстана иностранных религиозных объединений, назначение их центрами руководителей</w:t>
      </w:r>
      <w:r>
        <w:rPr>
          <w:color w:val="000000"/>
          <w:sz w:val="28"/>
          <w:szCs w:val="28"/>
        </w:rPr>
        <w:t xml:space="preserve"> этих объединений в Республике возможно только по согласованию с соответствующими государственными органами.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Правовое государство </w:t>
      </w:r>
      <w:r>
        <w:rPr>
          <w:color w:val="000000"/>
          <w:sz w:val="28"/>
          <w:szCs w:val="28"/>
        </w:rPr>
        <w:t>– это государство, в котором обеспечено верховенство закона, причем не только провозглашено, но и обеспечено целой системой ре</w:t>
      </w:r>
      <w:r>
        <w:rPr>
          <w:color w:val="000000"/>
          <w:sz w:val="28"/>
          <w:szCs w:val="28"/>
        </w:rPr>
        <w:t>ально действующих в жизни гарантий. Правовое государство – это качество, к которому стремится РК и начало которой положено по Конституции РК 1995 года. Конституционное государство Казахстан – начало правового государства, основными принципами которого явля</w:t>
      </w:r>
      <w:r>
        <w:rPr>
          <w:color w:val="000000"/>
          <w:sz w:val="28"/>
          <w:szCs w:val="28"/>
        </w:rPr>
        <w:t>ются «разрешено все, что не запрещено законом» - для граждан 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«разрешено только то, что прямо указано в законе» - для государственных органов и должностных лиц.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 чего зависит формирование правовой государственности</w:t>
      </w:r>
      <w:r>
        <w:rPr>
          <w:color w:val="000000"/>
          <w:sz w:val="28"/>
          <w:szCs w:val="28"/>
        </w:rPr>
        <w:t>: от соответствующих экономических и политических предпосылок, преодоления правового нигилизма и законодательного идеализма в общественном правосознании, от повышения правовой культуры населения и должностных лиц государства, отлаживания всей юридической с</w:t>
      </w:r>
      <w:r>
        <w:rPr>
          <w:color w:val="000000"/>
          <w:sz w:val="28"/>
          <w:szCs w:val="28"/>
        </w:rPr>
        <w:t>истемы и возвышения правосудия и др.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Каковы же критерии характеристики государственности именно как правовой: гарантированность прав и свобод человека и гражданина на уровне международных стандартов; верховенство Конституции и утверждении </w:t>
      </w:r>
      <w:r>
        <w:rPr>
          <w:color w:val="000000"/>
          <w:sz w:val="28"/>
          <w:szCs w:val="28"/>
        </w:rPr>
        <w:t>правозаконности, установление экономической свободы и четкое определение границ экономической деятельности государства; республиканский политический строй и устойчивая эффективная форма правления; единство государственной власти и разделение ее на ветви пр</w:t>
      </w:r>
      <w:r>
        <w:rPr>
          <w:color w:val="000000"/>
          <w:sz w:val="28"/>
          <w:szCs w:val="28"/>
        </w:rPr>
        <w:t>и наличии системы «сдержек и противовесов»; независимость судебной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сласти; взаимная ответственность государства и гражданина. Перечисленные признаки отражены в нормах Конституции 1995 года и должны быть воплощены в реальности.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Социальное государство, то что РК утверждает себя в качестве социального государства тоже закреплено в п.1 ст.1 Конституции РК. Оно имеет свои, присущие только ему, признаки.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всего, социальное государство служит человеку и обществу в целом, а не отд</w:t>
      </w:r>
      <w:r>
        <w:rPr>
          <w:color w:val="000000"/>
          <w:sz w:val="28"/>
          <w:szCs w:val="28"/>
        </w:rPr>
        <w:t>ельным его классам и слоям, или нациям и народностям, но стремится ликвидировать, смягчать социальное неравенство, путем содействия равномерному распределению тягот в обществе и благу всех граждан.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Характеристика государства как социального означает гарантированную Конституцией поддержку государством Казахстан таких социальных сфер, как образование, здравоохранение, наука, культура, социальная занятость, охрана труда, социальное обеспечение, адресная</w:t>
      </w:r>
      <w:r>
        <w:rPr>
          <w:color w:val="000000"/>
          <w:sz w:val="28"/>
          <w:szCs w:val="28"/>
        </w:rPr>
        <w:t xml:space="preserve"> поддержка групп населения с низкими доходами. Социальное государство признает право человека и гражданина требовать от него обеспечения прожиточного минимума и достойных условий существования, включая экологическую безопасность здоровья и жизни.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этого</w:t>
      </w:r>
      <w:r>
        <w:rPr>
          <w:color w:val="000000"/>
          <w:sz w:val="28"/>
          <w:szCs w:val="28"/>
        </w:rPr>
        <w:t xml:space="preserve"> социальное государство разрабатывает и осуществляет общие и целевые социальные программы, прибегает в интересах общества и конкретных категорий граждан к макроэкономическому планированию и бюджетному финансированию.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8"/>
          <w:szCs w:val="28"/>
        </w:rPr>
      </w:pPr>
    </w:p>
    <w:p w:rsidR="005F2DA0" w:rsidRDefault="006D6081">
      <w:pPr>
        <w:pStyle w:val="2"/>
        <w:ind w:left="4254" w:right="2212" w:hanging="1468"/>
      </w:pPr>
      <w:r>
        <w:t>Рекомендуемые нормативные акты а) основные:</w:t>
      </w:r>
    </w:p>
    <w:p w:rsidR="005F2DA0" w:rsidRDefault="006D60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3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1998г.//Каз. правда, 1998, 8 октября.</w:t>
      </w:r>
    </w:p>
    <w:p w:rsidR="005F2DA0" w:rsidRDefault="006D60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допалнений в Конституцию РК ” от 21 мая 2007г.//Каз.правда, 2007, 22 мая.</w:t>
      </w:r>
    </w:p>
    <w:p w:rsidR="005F2DA0" w:rsidRDefault="006D60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Декларация “О государственном суверенитете КазССР” от 25 октября 1990г.</w:t>
      </w:r>
    </w:p>
    <w:p w:rsidR="005F2DA0" w:rsidRDefault="006D60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“О государственной независимости КазССР” от 16 декабря 1991г.</w:t>
      </w:r>
    </w:p>
    <w:p w:rsidR="005F2DA0" w:rsidRDefault="006D60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“Об изменении наименования КазССР” от 10 декабря 1991г.</w:t>
      </w:r>
    </w:p>
    <w:p w:rsidR="005F2DA0" w:rsidRDefault="006D608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6" w:firstLine="53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Послание народу Казахстана Президента Республики Казахстан Н.Назарбаева 28 февраля 2007 года “новый Казахстан в новом мире, Каз.правда, 2007, 1 марта №33</w:t>
      </w:r>
      <w:r>
        <w:rPr>
          <w:b/>
          <w:color w:val="000000"/>
          <w:sz w:val="28"/>
          <w:szCs w:val="28"/>
        </w:rPr>
        <w:t>”.</w:t>
      </w:r>
    </w:p>
    <w:p w:rsidR="005F2DA0" w:rsidRDefault="006D6081">
      <w:pPr>
        <w:pStyle w:val="2"/>
        <w:spacing w:line="242" w:lineRule="auto"/>
        <w:ind w:left="4277" w:right="2761" w:hanging="956"/>
        <w:jc w:val="both"/>
      </w:pPr>
      <w:r>
        <w:t>Рекомендуемая литература а) основная:</w:t>
      </w:r>
    </w:p>
    <w:p w:rsidR="005F2DA0" w:rsidRDefault="006D608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30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Новый Казахстан в новом мире. Послание Президен</w:t>
      </w:r>
      <w:r>
        <w:rPr>
          <w:color w:val="000000"/>
          <w:sz w:val="28"/>
          <w:szCs w:val="28"/>
        </w:rPr>
        <w:t>та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народу Казахстана, 28 февраля 2007 г.// Каз.правда, 2007, 1 марта.</w:t>
      </w:r>
    </w:p>
    <w:p w:rsidR="005F2DA0" w:rsidRDefault="006D608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Критическое десятилетие. Алматы, Атамура, 2003.</w:t>
      </w:r>
    </w:p>
    <w:p w:rsidR="005F2DA0" w:rsidRDefault="006D608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953" w:hanging="285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Назарбаев Н.А. Эпицентр мира. Астана, Елорда, 2001.</w:t>
      </w:r>
    </w:p>
    <w:p w:rsidR="005F2DA0" w:rsidRDefault="006D608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881"/>
        </w:tabs>
        <w:spacing w:before="78" w:line="321" w:lineRule="auto"/>
        <w:ind w:left="881" w:hanging="212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Толковый словарь Конституции РКЛ., Жеті- жарғы, 1996.</w:t>
      </w:r>
    </w:p>
    <w:p w:rsidR="005F2DA0" w:rsidRDefault="006D608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before="2"/>
        <w:ind w:left="668" w:right="109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 10.Ащеулов А.Т., Караев А.А. Конституционное право РК№ Учебно-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Сборник конституционно-правовых актов. Сост. Шеретов С.Г., А., Юрист, 2008.</w:t>
      </w:r>
    </w:p>
    <w:p w:rsidR="005F2DA0" w:rsidRDefault="006D608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Эпоха созидания. Анализ социально-политических и конституционно-правовых взглядов Первого Президента Республики Казахстан. – Алматы: ТОО РПИК «Дә</w:t>
      </w:r>
      <w:r>
        <w:rPr>
          <w:color w:val="000000"/>
          <w:sz w:val="28"/>
          <w:szCs w:val="28"/>
        </w:rPr>
        <w:t>уір», 2005. – 448 с.</w:t>
      </w:r>
    </w:p>
    <w:p w:rsidR="005F2DA0" w:rsidRDefault="006D6081">
      <w:pPr>
        <w:pStyle w:val="2"/>
        <w:spacing w:before="3" w:line="317" w:lineRule="auto"/>
        <w:ind w:left="3825"/>
        <w:jc w:val="both"/>
      </w:pPr>
      <w:r>
        <w:t>б) дополнительная: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Ким Г.В. Конституционный строй РК, Алматы, 1998.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2"/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М.Т. Конституция КазССР в системе конституционного права СССР, Алма-ата, 1981.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 Т. Вайсберг Л.М, Котов А. К. Становление суверенитета Республики Казахстан, А, 1994.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0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Черняков А.А. Конституционное право РК: проблемы теории и практики (теоретические и дидактические материалы), А, Адилет-Пресс, 1997.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М.Т. Проблемы воплощения принципов правового государства в Конституции Казахстана // Государство и право , 1992, №8.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Котов А.К. Суверенный Казахстан: Гражданин, нация, народ, Алматы, Жеты-Жаргы, 1997.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2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Нурпеисов Е.К, Котов А.К. От ханской власти </w:t>
      </w:r>
      <w:r>
        <w:rPr>
          <w:color w:val="000000"/>
          <w:sz w:val="28"/>
          <w:szCs w:val="28"/>
        </w:rPr>
        <w:t>к президентской республике. А., Жеты-Жаргы,1995.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Становление правового государства и конституционный процесс в РК. Отв.ред. проф. Баймаханов М.Т. А.. 2001.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Сартаев С.С., Назаркулова Л.Т. Становление Конституции РК. А., 2002.</w:t>
      </w:r>
    </w:p>
    <w:p w:rsidR="005F2DA0" w:rsidRDefault="006D6081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Бусурманов Ж.Д. Евразийская концепция прав человека, Алматы, 2006.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6D6081">
      <w:pPr>
        <w:pStyle w:val="2"/>
        <w:spacing w:before="267" w:line="242" w:lineRule="auto"/>
        <w:ind w:left="2741" w:right="549" w:hanging="2038"/>
      </w:pPr>
      <w:r>
        <w:t>ТЕМА 6. ОСНОВЫ ПРАВОВОГО ПОЛОЖЕНИЯ ЛИЧНОСТИ В РЕСПУБЛИКЕ КАЗАХСТАН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 xml:space="preserve">правовой статус граждан; правовое положение граждан; принципы правового положения граждан; гражданство; принципы гражданства; основания приобретения гражданства; основания прекращения гражданства; основные права граждан; основные свободы граждан; основные </w:t>
      </w:r>
      <w:r>
        <w:rPr>
          <w:color w:val="000000"/>
          <w:sz w:val="28"/>
          <w:szCs w:val="28"/>
        </w:rPr>
        <w:t>обязанности граждан; механизм защиты и реализации основных прав и свобод граждан; Президент; Парламент; Омбудсмен; Комиссия по правам человека; Конституционный Совет.</w:t>
      </w:r>
    </w:p>
    <w:p w:rsidR="005F2DA0" w:rsidRDefault="006D6081">
      <w:pPr>
        <w:pStyle w:val="2"/>
        <w:spacing w:before="86" w:line="317" w:lineRule="auto"/>
        <w:ind w:firstLine="668"/>
        <w:jc w:val="both"/>
      </w:pPr>
      <w:r>
        <w:lastRenderedPageBreak/>
        <w:t>Основные вопросы:</w:t>
      </w:r>
    </w:p>
    <w:p w:rsidR="005F2DA0" w:rsidRDefault="006D608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правового положения граждан РК, основ правового</w:t>
      </w:r>
      <w:r>
        <w:rPr>
          <w:color w:val="000000"/>
          <w:sz w:val="28"/>
          <w:szCs w:val="28"/>
        </w:rPr>
        <w:t xml:space="preserve"> положения граждан РК.</w:t>
      </w:r>
    </w:p>
    <w:p w:rsidR="005F2DA0" w:rsidRDefault="006D608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5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элементы основ правового положения граждан РК.</w:t>
      </w:r>
    </w:p>
    <w:p w:rsidR="005F2DA0" w:rsidRDefault="006D608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правового положения граждан, раскрыть их содержание.</w:t>
      </w:r>
    </w:p>
    <w:p w:rsidR="005F2DA0" w:rsidRDefault="006D608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гражданства, раскрыть его принципы, основания возникновения и изменения, компетенцию государственных органов по вопросам гражданства.</w:t>
      </w:r>
    </w:p>
    <w:p w:rsidR="005F2DA0" w:rsidRDefault="006D608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основных прав и свобод граждан, раскрыть их конституционное закрепление, классификацию, основы механизма защиты и реализации.</w:t>
      </w:r>
    </w:p>
    <w:p w:rsidR="005F2DA0" w:rsidRDefault="006D608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и раскрыть сущность основных обязанностей граждан РК.</w:t>
      </w:r>
    </w:p>
    <w:p w:rsidR="005F2DA0" w:rsidRDefault="006D608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основы правового статуса иностран</w:t>
      </w:r>
      <w:r>
        <w:rPr>
          <w:color w:val="000000"/>
          <w:sz w:val="28"/>
          <w:szCs w:val="28"/>
        </w:rPr>
        <w:t>ных граждан и лиц без гражданства в РК.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8"/>
          <w:szCs w:val="28"/>
        </w:rPr>
      </w:pPr>
    </w:p>
    <w:p w:rsidR="005F2DA0" w:rsidRDefault="006D6081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Правовое положение граждан </w:t>
      </w:r>
      <w:r>
        <w:rPr>
          <w:color w:val="000000"/>
          <w:sz w:val="28"/>
          <w:szCs w:val="28"/>
        </w:rPr>
        <w:t>в полном объеме – это совокупность всех прав, свобод и обязанностей, которыми они наделяются как субъекты правоотношений, возникающих в процессе реализации норм любой отрасли права. Конституционное право выполняет особую роль в закреплении правового положе</w:t>
      </w:r>
      <w:r>
        <w:rPr>
          <w:color w:val="000000"/>
          <w:sz w:val="28"/>
          <w:szCs w:val="28"/>
        </w:rPr>
        <w:t>ния граждан.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Оно закрепляет </w:t>
      </w:r>
      <w:r>
        <w:rPr>
          <w:b/>
          <w:color w:val="000000"/>
          <w:sz w:val="28"/>
          <w:szCs w:val="28"/>
        </w:rPr>
        <w:t xml:space="preserve">основы правового положения граждан </w:t>
      </w:r>
      <w:r>
        <w:rPr>
          <w:color w:val="000000"/>
          <w:sz w:val="28"/>
          <w:szCs w:val="28"/>
        </w:rPr>
        <w:t>– это в совокупности общие принципы права и обязанности, которые вытекают из принадлежности к гражданству нашего государства и не связаны с какими- либо иными условиями (например, обладание соб</w:t>
      </w:r>
      <w:r>
        <w:rPr>
          <w:color w:val="000000"/>
          <w:sz w:val="28"/>
          <w:szCs w:val="28"/>
        </w:rPr>
        <w:t>ственностью, авторство, наем жилого помещения, состояние в браке и др.).</w:t>
      </w:r>
    </w:p>
    <w:p w:rsidR="005F2DA0" w:rsidRDefault="006D6081">
      <w:pPr>
        <w:spacing w:line="244" w:lineRule="auto"/>
        <w:ind w:left="100" w:right="112" w:firstLine="5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Основы правового положения граждан </w:t>
      </w:r>
      <w:r>
        <w:rPr>
          <w:b/>
          <w:sz w:val="28"/>
          <w:szCs w:val="28"/>
        </w:rPr>
        <w:t>включают следующие элементы: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правовые установления, связанные с определением принадлежности к гражданству и регулированием отношений по поводу гражданства. Обладание гражданством является всеобщим универсальным условием правосубъектности лица;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юридически закрепленные общие принципы ст</w:t>
      </w:r>
      <w:r>
        <w:rPr>
          <w:color w:val="000000"/>
          <w:sz w:val="28"/>
          <w:szCs w:val="28"/>
        </w:rPr>
        <w:t>атуса граждан, которые проявляются во всех сферах реализации правосубъектности и правоспособности граждан, независимо от того, какой отраслью права регулируются данные общественные отношения;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права, свободы которые неотделимы от гражданина, принад</w:t>
      </w:r>
      <w:r>
        <w:rPr>
          <w:color w:val="000000"/>
          <w:sz w:val="28"/>
          <w:szCs w:val="28"/>
        </w:rPr>
        <w:t>лежат всякому лицу как субъекту права, независимо от реализации им своей правоспособности. Сюда включаются так же гарантии прав и свобод граждан;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основные обязанности граждан, которые так же составляют неотъемлемую черту их правоспособности.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Указанные элементы основ правового положения личности, правового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8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статуса граждан характеризуют особую сферу взаимоотношений государства и личности – их политико</w:t>
      </w:r>
      <w:r>
        <w:rPr>
          <w:color w:val="000000"/>
          <w:sz w:val="28"/>
          <w:szCs w:val="28"/>
        </w:rPr>
        <w:t>-правовую связь, в которой личность предстает в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своем качестве гражданина государства.</w:t>
      </w:r>
    </w:p>
    <w:p w:rsidR="005F2DA0" w:rsidRDefault="006D6081">
      <w:pPr>
        <w:spacing w:before="121"/>
        <w:ind w:left="100" w:right="108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Институт, устанавливающий основы правового положения личности, </w:t>
      </w:r>
      <w:r>
        <w:rPr>
          <w:b/>
          <w:sz w:val="28"/>
          <w:szCs w:val="28"/>
        </w:rPr>
        <w:t>занимает важное место в системе конституционного права РК</w:t>
      </w:r>
      <w:r>
        <w:rPr>
          <w:sz w:val="28"/>
          <w:szCs w:val="28"/>
        </w:rPr>
        <w:t>, непосредственно следует за совокупностью норм, закрепляющих основы конституционного строя. В Конституции РК 1995 года это раздел 2 –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«Человек и гражданин». Такая последовательность закономерна. Именно основы конституционного строя определяют те начала ус</w:t>
      </w:r>
      <w:r>
        <w:rPr>
          <w:color w:val="000000"/>
          <w:sz w:val="28"/>
          <w:szCs w:val="28"/>
        </w:rPr>
        <w:t>тройства общества, от которых производно правовое положение человека и гражданина.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Принципы правового положения граждан в РК </w:t>
      </w:r>
      <w:r>
        <w:rPr>
          <w:color w:val="000000"/>
          <w:sz w:val="28"/>
          <w:szCs w:val="28"/>
        </w:rPr>
        <w:t>определяют объем конституционных прав, свобод и обязанностей граждан РК, составляют основное содержание их правового статуса. Однак</w:t>
      </w:r>
      <w:r>
        <w:rPr>
          <w:color w:val="000000"/>
          <w:sz w:val="28"/>
          <w:szCs w:val="28"/>
        </w:rPr>
        <w:t>о определение гражданства и закрепление основных прав, свобод и обязанностей не охватывает всех сторон правового положения граждан. Важное значение имеют и исходные принципы, лежащие в основе пользования правами и выполнения обязанностей. Они показывают, о</w:t>
      </w:r>
      <w:r>
        <w:rPr>
          <w:color w:val="000000"/>
          <w:sz w:val="28"/>
          <w:szCs w:val="28"/>
        </w:rPr>
        <w:t>беспечивается ли в государстве равномерное распределение прав и обязанностей между всеми гражданами; закрепляет ли государство в полной мере те права, которые соответствуют достигнутому обществом уровню материально-технического развития; создает ли оно реа</w:t>
      </w:r>
      <w:r>
        <w:rPr>
          <w:color w:val="000000"/>
          <w:sz w:val="28"/>
          <w:szCs w:val="28"/>
        </w:rPr>
        <w:t xml:space="preserve">льные условия для пользования правами, содействует ли их развитию, охране и защите. Указанные факторы получают выражение в </w:t>
      </w:r>
      <w:r>
        <w:rPr>
          <w:b/>
          <w:color w:val="000000"/>
          <w:sz w:val="28"/>
          <w:szCs w:val="28"/>
        </w:rPr>
        <w:t>общих принципах правового положения граждан</w:t>
      </w:r>
      <w:r>
        <w:rPr>
          <w:color w:val="000000"/>
          <w:sz w:val="28"/>
          <w:szCs w:val="28"/>
        </w:rPr>
        <w:t>, закрепленных в Конституции.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Принципы правового положения граждан РК </w:t>
      </w:r>
      <w:r>
        <w:rPr>
          <w:color w:val="000000"/>
          <w:sz w:val="28"/>
          <w:szCs w:val="28"/>
        </w:rPr>
        <w:t>– это признаваемые и охраняемые правом, государством, основные начала, исходя из которых осуществляется использование прав и свобод человека и гражданина, выполнение его обязанностей.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Принципы правового положения личности имеют универсальное значение. Они </w:t>
      </w:r>
      <w:r>
        <w:rPr>
          <w:color w:val="000000"/>
          <w:sz w:val="28"/>
          <w:szCs w:val="28"/>
        </w:rPr>
        <w:t>определяют основные черты статуса всех членов общества, распространяются на все без исключения права и обязанности, независимо от того, какой отраслью права они закреплены.</w:t>
      </w:r>
    </w:p>
    <w:p w:rsidR="005F2DA0" w:rsidRDefault="006D6081">
      <w:pPr>
        <w:spacing w:before="1" w:line="242" w:lineRule="auto"/>
        <w:ind w:left="100" w:right="111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же принципы относятся к </w:t>
      </w:r>
      <w:r>
        <w:rPr>
          <w:b/>
          <w:sz w:val="28"/>
          <w:szCs w:val="28"/>
        </w:rPr>
        <w:t>общим принципам правового положения граждан нашего го</w:t>
      </w:r>
      <w:r>
        <w:rPr>
          <w:b/>
          <w:sz w:val="28"/>
          <w:szCs w:val="28"/>
        </w:rPr>
        <w:t>сударства</w:t>
      </w:r>
      <w:r>
        <w:rPr>
          <w:sz w:val="28"/>
          <w:szCs w:val="28"/>
        </w:rPr>
        <w:t>?</w:t>
      </w:r>
    </w:p>
    <w:p w:rsidR="005F2DA0" w:rsidRDefault="006D6081">
      <w:pPr>
        <w:pStyle w:val="2"/>
        <w:numPr>
          <w:ilvl w:val="0"/>
          <w:numId w:val="38"/>
        </w:numPr>
        <w:tabs>
          <w:tab w:val="left" w:pos="1001"/>
        </w:tabs>
        <w:spacing w:before="2"/>
        <w:jc w:val="both"/>
      </w:pPr>
      <w:r>
        <w:t>Равноправие граждан.</w:t>
      </w:r>
    </w:p>
    <w:p w:rsidR="005F2DA0" w:rsidRDefault="006D608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4" w:line="237" w:lineRule="auto"/>
        <w:ind w:left="100" w:right="117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Единство прав и обязанностей каждого гражданина. </w:t>
      </w:r>
      <w:r>
        <w:rPr>
          <w:color w:val="000000"/>
          <w:sz w:val="28"/>
          <w:szCs w:val="28"/>
        </w:rPr>
        <w:t>Осуществление прав и свобод неотделимо от исполнения своих обязанностей.</w:t>
      </w:r>
    </w:p>
    <w:p w:rsidR="005F2DA0" w:rsidRDefault="006D608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0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Всеобщность прав, свобод и обязанностей </w:t>
      </w:r>
      <w:r>
        <w:rPr>
          <w:color w:val="000000"/>
          <w:sz w:val="28"/>
          <w:szCs w:val="28"/>
        </w:rPr>
        <w:t>(принцип презумпции неотъемлемости прав и свобод человека и гражданина, недопустимости их ограничений).</w:t>
      </w:r>
    </w:p>
    <w:p w:rsidR="005F2DA0" w:rsidRDefault="006D6081">
      <w:pPr>
        <w:pStyle w:val="2"/>
        <w:numPr>
          <w:ilvl w:val="0"/>
          <w:numId w:val="38"/>
        </w:numPr>
        <w:tabs>
          <w:tab w:val="left" w:pos="1001"/>
        </w:tabs>
        <w:spacing w:before="8"/>
        <w:ind w:left="100" w:right="112" w:firstLine="568"/>
        <w:jc w:val="both"/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t>Приоритетное развитие личных интересов и их сочетание с государственными и общественными интересами.</w:t>
      </w:r>
    </w:p>
    <w:p w:rsidR="005F2DA0" w:rsidRDefault="006D608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86"/>
        <w:ind w:left="100" w:right="108" w:firstLine="568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Гарантированность закрепленных в К</w:t>
      </w:r>
      <w:r>
        <w:rPr>
          <w:b/>
          <w:color w:val="000000"/>
          <w:sz w:val="28"/>
          <w:szCs w:val="28"/>
        </w:rPr>
        <w:t>онституции основных прав и свобод человека и гражданина.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Юридические гарантии </w:t>
      </w:r>
      <w:r>
        <w:rPr>
          <w:color w:val="000000"/>
          <w:sz w:val="28"/>
          <w:szCs w:val="28"/>
        </w:rPr>
        <w:t>– это все правовые средства, обеспечивающие осуществление и охрану прав и свобод граждан.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ним относятся прежде всего конституционное закрепление как общего принципа гарантии прав, так и конкретных гарантий каждого права. Во всех отраслях действующего права эти гарантии получают детальное обоснование.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Вообще механизм реализации прав и свобод л</w:t>
      </w:r>
      <w:r>
        <w:rPr>
          <w:color w:val="000000"/>
          <w:sz w:val="28"/>
          <w:szCs w:val="28"/>
        </w:rPr>
        <w:t>ичности призван охватить все сферы деятельности по закреплению и обеспечению использования прав и свобод и все ее направления, а именно: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юридическое закрепление прав и свобод;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систему охраны и защиты государством прав и свобод как в обеспечении их реального пользования, так и в борьбе с различного рода их нарушениями;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общественно-политической активности граждан;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государственный и общественный контроль, направленный на охрану прав и свобод;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знаний каждым гражданином своих прав, свобод и обязанностей;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общественных организаций, призванных охранять и защищать права и свободы граждан.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</w:t>
      </w:r>
      <w:r>
        <w:rPr>
          <w:b/>
          <w:color w:val="000000"/>
          <w:sz w:val="28"/>
          <w:szCs w:val="28"/>
        </w:rPr>
        <w:t xml:space="preserve">тво </w:t>
      </w:r>
      <w:r>
        <w:rPr>
          <w:color w:val="000000"/>
          <w:sz w:val="28"/>
          <w:szCs w:val="28"/>
        </w:rPr>
        <w:t>– основанная на юридическом признании государством политико-правовая связь лица с государством, вследствие которой на данное лицо в полном объеме распространяется суверенная власть данного государства, все права, свободы и обязанности граждан, защита е</w:t>
      </w:r>
      <w:r>
        <w:rPr>
          <w:color w:val="000000"/>
          <w:sz w:val="28"/>
          <w:szCs w:val="28"/>
        </w:rPr>
        <w:t>го государством как на территории государства, так и за его пределами.</w:t>
      </w:r>
    </w:p>
    <w:p w:rsidR="005F2DA0" w:rsidRDefault="006D6081">
      <w:pPr>
        <w:ind w:left="100" w:right="111" w:firstLine="56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Принципы гражданства </w:t>
      </w:r>
      <w:r>
        <w:rPr>
          <w:sz w:val="28"/>
          <w:szCs w:val="28"/>
        </w:rPr>
        <w:t xml:space="preserve">– это такие начала, отправные идеи, которые выражают сущность института гражданства и составляют его главное содержание. Рассмотрим </w:t>
      </w:r>
      <w:r>
        <w:rPr>
          <w:b/>
          <w:sz w:val="28"/>
          <w:szCs w:val="28"/>
        </w:rPr>
        <w:t xml:space="preserve">общие и специфические принципы </w:t>
      </w:r>
      <w:r>
        <w:rPr>
          <w:sz w:val="28"/>
          <w:szCs w:val="28"/>
        </w:rPr>
        <w:t>г</w:t>
      </w:r>
      <w:r>
        <w:rPr>
          <w:sz w:val="28"/>
          <w:szCs w:val="28"/>
        </w:rPr>
        <w:t>ражданства Республики Казахстан.</w:t>
      </w:r>
    </w:p>
    <w:p w:rsidR="005F2DA0" w:rsidRDefault="006D6081">
      <w:pPr>
        <w:ind w:left="668" w:right="22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общим (конституционным) принципам </w:t>
      </w:r>
      <w:r>
        <w:rPr>
          <w:sz w:val="28"/>
          <w:szCs w:val="28"/>
        </w:rPr>
        <w:t>относятся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принцип верховенства государственного суверенитета; принцип равноправия;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гуманизма;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единства прав, свобод и обязанностей гражданина.</w:t>
      </w:r>
    </w:p>
    <w:p w:rsidR="005F2DA0" w:rsidRDefault="006D6081">
      <w:pPr>
        <w:spacing w:before="2"/>
        <w:ind w:left="100" w:right="109" w:firstLine="56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специфическим принципам </w:t>
      </w:r>
      <w:r>
        <w:rPr>
          <w:sz w:val="28"/>
          <w:szCs w:val="28"/>
        </w:rPr>
        <w:t>гражданства Республики Казахстан относятся</w:t>
      </w:r>
      <w:r>
        <w:rPr>
          <w:b/>
          <w:sz w:val="28"/>
          <w:szCs w:val="28"/>
        </w:rPr>
        <w:t>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 w:right="35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принадлежности к гражданству РК; принцип единого гражданства;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равного гражданства;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непризнания двойного гражданства (исключительности гражданства);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668" w:right="45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принцип сочетания крови и почвы при приобретении гражданства РК; принцип невозможности лишения гражданства РК;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668" w:right="2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принцип взаимной ответственности государства и гражданина; принцип защиты государством граждан, находящихся за пределами РК; принцип сохранения г</w:t>
      </w:r>
      <w:r>
        <w:rPr>
          <w:color w:val="000000"/>
          <w:sz w:val="28"/>
          <w:szCs w:val="28"/>
        </w:rPr>
        <w:t>ражданства РК;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принцип недопустимости выдачи гражданина РК другому государству.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Правовое положение личности определяется всей совокупностью юридических прав, свобод и обязанностей. Однако решающее значение в оформлении правового статуса имеют основные, конституционные права, свободы и обязанности. В чем же их особенности по сравнению </w:t>
      </w:r>
      <w:r>
        <w:rPr>
          <w:color w:val="000000"/>
          <w:sz w:val="28"/>
          <w:szCs w:val="28"/>
        </w:rPr>
        <w:t>с другими правами и обязанностями, предусмотренными другими различными отраслями права? Почему мы называем их основными правами, свободами, обязанностями?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Потому что они:</w:t>
      </w:r>
    </w:p>
    <w:p w:rsidR="005F2DA0" w:rsidRDefault="006D608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регулируют сферу наиболее важных общественных отношений между личностью и обществом;</w:t>
      </w:r>
    </w:p>
    <w:p w:rsidR="005F2DA0" w:rsidRDefault="006D608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 силу своей общественно-политической значимости они закреплены в Конституции;</w:t>
      </w:r>
    </w:p>
    <w:p w:rsidR="005F2DA0" w:rsidRDefault="006D608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являются решающими, определяющими для всех других видов прав и обязанностей, закрепленных в текущем законодательстве. Они составляют ядро правового статуса граждан РК;</w:t>
      </w:r>
    </w:p>
    <w:p w:rsidR="005F2DA0" w:rsidRDefault="006D608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основные права, свободы и обязанности закрепляются за личностью, выступающей исключительно в качестве гражданина РК. Это особо закреплено в Конституции РК. Основанием возникновения основных прав и обязанностей граждан РК, предпосылкой их является принадлеж</w:t>
      </w:r>
      <w:r>
        <w:rPr>
          <w:color w:val="000000"/>
          <w:sz w:val="28"/>
          <w:szCs w:val="28"/>
        </w:rPr>
        <w:t>ность к гражданству. Они не связаны с осуществлением гражданином своей правоспособности и присущи всякому гражданину как субъекту права;</w:t>
      </w:r>
    </w:p>
    <w:p w:rsidR="005F2DA0" w:rsidRDefault="006D608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основные права, свободы и обязанности не приобретаются и не отчуждаются по воле гражданина. Они принадлежат ему в силу </w:t>
      </w:r>
      <w:r>
        <w:rPr>
          <w:color w:val="000000"/>
          <w:sz w:val="28"/>
          <w:szCs w:val="28"/>
        </w:rPr>
        <w:t>гражданства и могут быть утрачены только вместе с утратой гражданства;</w:t>
      </w:r>
    </w:p>
    <w:p w:rsidR="005F2DA0" w:rsidRDefault="006D608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основным правам, свободам и обязанностям присуща всеобщность, т.е. они равны и едины для всех без исключения граждан РК;</w:t>
      </w:r>
    </w:p>
    <w:p w:rsidR="005F2DA0" w:rsidRDefault="006D608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они отличаются особым механизмом реализации, т.е. реализуются не</w:t>
      </w:r>
      <w:r>
        <w:rPr>
          <w:color w:val="000000"/>
          <w:sz w:val="28"/>
          <w:szCs w:val="28"/>
        </w:rPr>
        <w:t>посредственно, выступают в качестве предпосылки любого правоотношения в конкретной сфере, постоянного, неотъемлемого права каждого участника правоотношения.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Основное право (свобода) </w:t>
      </w:r>
      <w:r>
        <w:rPr>
          <w:color w:val="000000"/>
          <w:sz w:val="28"/>
          <w:szCs w:val="28"/>
        </w:rPr>
        <w:t xml:space="preserve">– это закрепленная Конституцией и гарантированная государством, вытекающая из принадлежности к гражданству РК, неотъемлемая от него возможность, позволяющая каждому гражданину избирать вид и меру своего поведения, пользоваться предоставленными ему благами </w:t>
      </w:r>
      <w:r>
        <w:rPr>
          <w:color w:val="000000"/>
          <w:sz w:val="28"/>
          <w:szCs w:val="28"/>
        </w:rPr>
        <w:t>как в личных, так и в общественных интересах.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Основная обязанность </w:t>
      </w:r>
      <w:r>
        <w:rPr>
          <w:color w:val="000000"/>
          <w:sz w:val="28"/>
          <w:szCs w:val="28"/>
        </w:rPr>
        <w:t>– установленная нашим государством, закрепленная Конституцией необходимость, предписывающая каждому гражданину определенный вид и меру поведения, связанные с необходимостью</w:t>
      </w:r>
      <w:r>
        <w:rPr>
          <w:color w:val="000000"/>
          <w:sz w:val="28"/>
          <w:szCs w:val="28"/>
        </w:rPr>
        <w:t xml:space="preserve"> их участия в обеспечении интересов общества, других граждан, и ответственность в случае его неисполнения.</w:t>
      </w:r>
    </w:p>
    <w:p w:rsidR="005F2DA0" w:rsidRDefault="006D6081">
      <w:pPr>
        <w:spacing w:before="78"/>
        <w:ind w:left="100" w:right="103" w:firstLine="56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Гарантии осуществления основных прав и свобод граждан </w:t>
      </w:r>
      <w:r>
        <w:rPr>
          <w:sz w:val="28"/>
          <w:szCs w:val="28"/>
        </w:rPr>
        <w:t>– это условия, средства, способы, формы, обеспечивающие фактическую реализацию и всестороннюю о</w:t>
      </w:r>
      <w:r>
        <w:rPr>
          <w:sz w:val="28"/>
          <w:szCs w:val="28"/>
        </w:rPr>
        <w:t>храну прав и свобод граждан.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новые, концептуальные идеи заложены в Конституции РК 1995 года?</w:t>
      </w:r>
    </w:p>
    <w:p w:rsidR="005F2DA0" w:rsidRDefault="006D6081">
      <w:pPr>
        <w:spacing w:line="316" w:lineRule="auto"/>
        <w:ind w:left="6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построена на признании государством </w:t>
      </w:r>
      <w:r>
        <w:rPr>
          <w:b/>
          <w:sz w:val="28"/>
          <w:szCs w:val="28"/>
        </w:rPr>
        <w:t xml:space="preserve">неотъемлемых </w:t>
      </w:r>
      <w:r>
        <w:rPr>
          <w:sz w:val="28"/>
          <w:szCs w:val="28"/>
        </w:rPr>
        <w:t>и</w:t>
      </w:r>
    </w:p>
    <w:p w:rsidR="005F2DA0" w:rsidRDefault="006D6081">
      <w:pPr>
        <w:pStyle w:val="2"/>
        <w:spacing w:line="321" w:lineRule="auto"/>
        <w:ind w:left="100"/>
        <w:jc w:val="both"/>
        <w:rPr>
          <w:b w:val="0"/>
        </w:rPr>
      </w:pPr>
      <w:r>
        <w:t>неотчуждаемых прав граждан</w:t>
      </w:r>
      <w:r>
        <w:rPr>
          <w:b w:val="0"/>
        </w:rPr>
        <w:t>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освобождена от «патерналистского» подхода, свойственного советским конституциям, где права имели характер «дара» государства народу. Сейчас государство выступает не в роли благодетеля, а в качестве гаранта этих прав. В этой связи подчеркивается равенст</w:t>
      </w:r>
      <w:r>
        <w:rPr>
          <w:color w:val="000000"/>
          <w:sz w:val="28"/>
          <w:szCs w:val="28"/>
        </w:rPr>
        <w:t>во и взаимная ответственность государства и гражданина.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Конституции проводится принцип, согласно которому все права и свободы граждан защищаются в судебном порядке, статьи 13 и 22 Конституции РК закрепляют, что «каждый имеет право на судебную защиту свои</w:t>
      </w:r>
      <w:r>
        <w:rPr>
          <w:color w:val="000000"/>
          <w:sz w:val="28"/>
          <w:szCs w:val="28"/>
        </w:rPr>
        <w:t>х прав и свобод».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Конституции заложена идея о соответствии прав и свобод граждан Всеобщей Декларации прав человека и международным обязательствам.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Конституцию включен целый ряд прав, свобод, ранее не провозглашавшихся в Конституции или неполно обозначенных в ней, а так же внесены существенные изменения в содержание ранее закрепленных прав и обязанностей.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права и свободы граждан в соответст</w:t>
      </w:r>
      <w:r>
        <w:rPr>
          <w:color w:val="000000"/>
          <w:sz w:val="28"/>
          <w:szCs w:val="28"/>
        </w:rPr>
        <w:t>вии с Конституцией можно разделить на следующие виды: гражданские (личные) права; политические права и свободы; экономические и социальные права.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:rsidR="005F2DA0" w:rsidRDefault="006D6081">
      <w:pPr>
        <w:pStyle w:val="2"/>
        <w:spacing w:before="1"/>
        <w:ind w:left="4254" w:right="2212" w:hanging="1468"/>
      </w:pPr>
      <w:r>
        <w:t>Рекомендуемые нормативные акты а) основные:</w:t>
      </w:r>
    </w:p>
    <w:p w:rsidR="005F2DA0" w:rsidRDefault="006D608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13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1993 г.</w:t>
      </w:r>
    </w:p>
    <w:p w:rsidR="005F2DA0" w:rsidRDefault="006D608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before="2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1998г.//Каз. правда, 1998, 8 октября.</w:t>
      </w:r>
    </w:p>
    <w:p w:rsidR="005F2DA0" w:rsidRDefault="006D608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допалнений в Конституцию РК ” от 21 мая 2007г.//Каз.правда, 2007, 22 мая.</w:t>
      </w:r>
    </w:p>
    <w:p w:rsidR="005F2DA0" w:rsidRDefault="006D608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  <w:tab w:val="left" w:pos="2804"/>
          <w:tab w:val="left" w:pos="3344"/>
          <w:tab w:val="left" w:pos="5606"/>
          <w:tab w:val="left" w:pos="7396"/>
          <w:tab w:val="left" w:pos="8690"/>
          <w:tab w:val="left" w:pos="9170"/>
        </w:tabs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Декларация</w:t>
      </w:r>
      <w:r>
        <w:rPr>
          <w:color w:val="000000"/>
          <w:sz w:val="28"/>
          <w:szCs w:val="28"/>
        </w:rPr>
        <w:tab/>
        <w:t>“О</w:t>
      </w:r>
      <w:r>
        <w:rPr>
          <w:color w:val="000000"/>
          <w:sz w:val="28"/>
          <w:szCs w:val="28"/>
        </w:rPr>
        <w:tab/>
        <w:t>государственном</w:t>
      </w:r>
      <w:r>
        <w:rPr>
          <w:color w:val="000000"/>
          <w:sz w:val="28"/>
          <w:szCs w:val="28"/>
        </w:rPr>
        <w:tab/>
        <w:t>суверенитете</w:t>
      </w:r>
      <w:r>
        <w:rPr>
          <w:color w:val="000000"/>
          <w:sz w:val="28"/>
          <w:szCs w:val="28"/>
        </w:rPr>
        <w:tab/>
        <w:t>КазССР”</w:t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  <w:t>25 октября 1990г.</w:t>
      </w:r>
    </w:p>
    <w:p w:rsidR="005F2DA0" w:rsidRDefault="006D608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“О государственной независимости КазССР” от 16 декабря 1991г.</w:t>
      </w:r>
    </w:p>
    <w:p w:rsidR="005F2DA0" w:rsidRDefault="006D608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21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“Об изменении наименования КазССР” от 10 декабря 1991г.</w:t>
      </w:r>
    </w:p>
    <w:p w:rsidR="005F2DA0" w:rsidRDefault="006D608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right="113" w:firstLine="568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Послание народу Казахстана Президента Республики Казахстан Н.Назарбаева 28 февраля 2007 года “новый Казахстан в новом мире, Каз.правда, 2007, 1 марта №33</w:t>
      </w:r>
      <w:r>
        <w:rPr>
          <w:b/>
          <w:color w:val="000000"/>
          <w:sz w:val="28"/>
          <w:szCs w:val="28"/>
        </w:rPr>
        <w:t>”.</w:t>
      </w:r>
    </w:p>
    <w:p w:rsidR="005F2DA0" w:rsidRDefault="006D6081">
      <w:pPr>
        <w:pStyle w:val="2"/>
        <w:spacing w:before="10" w:line="317" w:lineRule="auto"/>
        <w:ind w:left="3797"/>
        <w:jc w:val="both"/>
      </w:pPr>
      <w:r>
        <w:t>б) дополнительные: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0" w:firstLine="539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Закон Республики Казахстан “О гражданстве Республики Казахстан” </w:t>
      </w:r>
      <w:r>
        <w:rPr>
          <w:color w:val="000000"/>
          <w:sz w:val="28"/>
          <w:szCs w:val="28"/>
        </w:rPr>
        <w:t>от 20 декабря 1991г. //Ведомости ВС Республики Казахстан, 1991, №52, в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ред. От 04.10.2004 г.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правовом положении иностранных граждан в Республики Казахстан” от 19 июня 1995г. // Ведомости ВС РК, 1995, №9-10.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 “О порядке предоставления политического убеж</w:t>
      </w:r>
      <w:r>
        <w:rPr>
          <w:color w:val="000000"/>
          <w:sz w:val="28"/>
          <w:szCs w:val="28"/>
        </w:rPr>
        <w:t>ища иностранных граждан и лиц без гражданства в РК” от 15 июля 1996г. в ред. От 19.04.2000г.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Положение о порядке рассмотрения вопросов, связанных с гражданством, утвержденного Указом Президента Республики Казахстан от27 сентября 1996г. // САПП Республики Казахстан, 1996, № №38.(в ред. От 11.02. 2000 г., №3335; от 02.08.2004 №1410).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</w:t>
      </w:r>
      <w:r>
        <w:rPr>
          <w:color w:val="000000"/>
          <w:sz w:val="28"/>
          <w:szCs w:val="28"/>
        </w:rPr>
        <w:t xml:space="preserve"> Республики Казахстан, имеющий силу Закона “О порядке организации и проведения мирных собраний, митингов, шествий, пикетов и демонстраций в Республике Казахстан” от 17 марта 1995г. // Ведомости ВС РК, 1995, №1-2.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порядке рассмотрения обращений </w:t>
      </w:r>
      <w:r>
        <w:rPr>
          <w:color w:val="000000"/>
          <w:sz w:val="28"/>
          <w:szCs w:val="28"/>
        </w:rPr>
        <w:t>граждан” от 19 июня 2007г.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свободе вероисповедания и религиозных объединениях” от 15 января 1992г. //Веч. А-Ата, 1992, 11 февраля. (в ред. От 05.10.1995, 11.07.1997 г.)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 w:line="321" w:lineRule="auto"/>
        <w:ind w:left="953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“Об образовании” от 7 июня 2007 г.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выборах в Республике Казахстан” от 28 сентября 1995г., в ред. от 6 апреля 1999 г. и 14 апреля 2004 г., 15 апреля  2005, 19 июня 2007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before="2" w:line="321" w:lineRule="auto"/>
        <w:ind w:left="1029" w:hanging="38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«О миграции населения» от 13.12.1997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РК от 19.09.2002 г. «Об учреждении должности Уполномоченного по правам человека».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РК от 10 .12.2002 г. «О создании Национального центра по правам человека».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РК от 22.04.1997, (с изм. от 6 июня 1998, 24 марта 1999, 18 марта 2000, 24 окт. 2001) «О комиссии по правам человека при Президенте РК».</w:t>
      </w:r>
    </w:p>
    <w:p w:rsidR="005F2DA0" w:rsidRDefault="006D608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РК от 20.10.1995 «Об Администрации Президента РК комиссии по правам человека при Презид</w:t>
      </w:r>
      <w:r>
        <w:rPr>
          <w:color w:val="000000"/>
          <w:sz w:val="28"/>
          <w:szCs w:val="28"/>
        </w:rPr>
        <w:t>енте РК».</w:t>
      </w:r>
    </w:p>
    <w:p w:rsidR="005F2DA0" w:rsidRDefault="006D6081">
      <w:pPr>
        <w:pStyle w:val="2"/>
        <w:ind w:left="4277" w:right="2761" w:hanging="956"/>
        <w:jc w:val="both"/>
      </w:pPr>
      <w:r>
        <w:t>Рекомендуемая литература а) основная:</w:t>
      </w:r>
    </w:p>
    <w:p w:rsidR="005F2DA0" w:rsidRDefault="006D608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237" w:lineRule="auto"/>
        <w:ind w:right="12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Новый Казахстан в новом мире. Послание Президента народу Казахстана, 28 февраля 2007 г.// Каз.правда, 2007, 1 марта.</w:t>
      </w:r>
    </w:p>
    <w:p w:rsidR="005F2DA0" w:rsidRDefault="006D608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ind w:left="668" w:right="62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Критическое десятилетие. Алматы, Атамура, 2003. 13.Сапаргалиев Г.С. Конституционное право РК. А., 2007г.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14.Конституционное право РК. Отв. ред. проф. Нарикбаев М.С. А., 2001. 15.Ащеулов А.Т., Караев А.А. Конституционное право РК№ Учебно-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</w:t>
      </w:r>
      <w:r>
        <w:rPr>
          <w:color w:val="000000"/>
          <w:sz w:val="28"/>
          <w:szCs w:val="28"/>
        </w:rPr>
        <w:t>одическое пособие (лекции, тесты, задачи, словарь). А., 2004.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3399"/>
          <w:tab w:val="left" w:pos="4319"/>
          <w:tab w:val="left" w:pos="4970"/>
          <w:tab w:val="left" w:pos="6245"/>
        </w:tabs>
        <w:spacing w:line="242" w:lineRule="auto"/>
        <w:ind w:left="100" w:right="106" w:firstLine="568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16.Конституционное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>конституционно-правовых актов. Сост. Шеретов С.Г., А., Юрист, 2008.</w:t>
      </w:r>
    </w:p>
    <w:p w:rsidR="005F2DA0" w:rsidRDefault="006D6081">
      <w:pPr>
        <w:pStyle w:val="2"/>
        <w:spacing w:before="86" w:line="317" w:lineRule="auto"/>
        <w:ind w:left="3825"/>
      </w:pPr>
      <w:r>
        <w:lastRenderedPageBreak/>
        <w:t>б) дополнительная: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7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Ким В.А. Ким Г.В. Конституционный строй РК, Алматы, 1998.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Баймаханов М. Т. Вайсберг Л.М, Котов А. К. Становление суверенитета Республики Казахстан, А, 1994.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399"/>
          <w:tab w:val="left" w:pos="3271"/>
          <w:tab w:val="left" w:pos="4837"/>
          <w:tab w:val="left" w:pos="6617"/>
          <w:tab w:val="left" w:pos="8236"/>
        </w:tabs>
        <w:ind w:left="100" w:right="113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Баймаханов</w:t>
      </w:r>
      <w:r>
        <w:rPr>
          <w:color w:val="000000"/>
          <w:sz w:val="28"/>
          <w:szCs w:val="28"/>
        </w:rPr>
        <w:tab/>
        <w:t>М.Т.</w:t>
      </w:r>
      <w:r>
        <w:rPr>
          <w:color w:val="000000"/>
          <w:sz w:val="28"/>
          <w:szCs w:val="28"/>
        </w:rPr>
        <w:tab/>
        <w:t>Проблемы</w:t>
      </w:r>
      <w:r>
        <w:rPr>
          <w:color w:val="000000"/>
          <w:sz w:val="28"/>
          <w:szCs w:val="28"/>
        </w:rPr>
        <w:tab/>
        <w:t>воплощения</w:t>
      </w:r>
      <w:r>
        <w:rPr>
          <w:color w:val="000000"/>
          <w:sz w:val="28"/>
          <w:szCs w:val="28"/>
        </w:rPr>
        <w:tab/>
        <w:t>принципов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правового государства в Конституции Казахстана // Государство и право , 1992, №8.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7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Котов А.К. Суверенный Казахстан: Гражданин, нация, народ, Алматы, Жеты-Жаргы, 1997.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367"/>
          <w:tab w:val="left" w:pos="3046"/>
          <w:tab w:val="left" w:pos="4817"/>
          <w:tab w:val="left" w:pos="5448"/>
          <w:tab w:val="left" w:pos="6863"/>
          <w:tab w:val="left" w:pos="7907"/>
          <w:tab w:val="left" w:pos="8270"/>
        </w:tabs>
        <w:ind w:left="100" w:right="117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Ынтыкбаева</w:t>
      </w:r>
      <w:r>
        <w:rPr>
          <w:color w:val="000000"/>
          <w:sz w:val="28"/>
          <w:szCs w:val="28"/>
        </w:rPr>
        <w:tab/>
        <w:t>Б.Б.</w:t>
      </w:r>
      <w:r>
        <w:rPr>
          <w:color w:val="000000"/>
          <w:sz w:val="28"/>
          <w:szCs w:val="28"/>
        </w:rPr>
        <w:tab/>
        <w:t>Гражданство</w:t>
      </w:r>
      <w:r>
        <w:rPr>
          <w:color w:val="000000"/>
          <w:sz w:val="28"/>
          <w:szCs w:val="28"/>
        </w:rPr>
        <w:tab/>
        <w:t>РК:</w:t>
      </w:r>
      <w:r>
        <w:rPr>
          <w:color w:val="000000"/>
          <w:sz w:val="28"/>
          <w:szCs w:val="28"/>
        </w:rPr>
        <w:tab/>
        <w:t>проблемы</w:t>
      </w:r>
      <w:r>
        <w:rPr>
          <w:color w:val="000000"/>
          <w:sz w:val="28"/>
          <w:szCs w:val="28"/>
        </w:rPr>
        <w:tab/>
        <w:t>теории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практики, автореферат канд. дисс. А, 1997.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 w:right="70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Мюллерсон Р.А. Права человека: идеи, нормы, реальность. М, 1991. Калиева A.M. О правовом статусе иностранных граждан. А, 1994.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Баймаханова Д.М. Конституционные проблемы развития непосредственной демократии (на материалах РК), автореферат канд. дисс. А., 1998.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Становление правового государства и конституционный процесс в РК. Отв.ред. проф. Баймаханов М.Т. А.. 2001.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480"/>
          <w:tab w:val="left" w:pos="3298"/>
          <w:tab w:val="left" w:pos="5133"/>
          <w:tab w:val="left" w:pos="6601"/>
          <w:tab w:val="left" w:pos="9320"/>
        </w:tabs>
        <w:spacing w:line="242" w:lineRule="auto"/>
        <w:ind w:left="100" w:right="113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Амандыкова</w:t>
      </w:r>
      <w:r>
        <w:rPr>
          <w:color w:val="000000"/>
          <w:sz w:val="28"/>
          <w:szCs w:val="28"/>
        </w:rPr>
        <w:tab/>
        <w:t>С.К.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Становление</w:t>
      </w:r>
      <w:r>
        <w:rPr>
          <w:color w:val="000000"/>
          <w:sz w:val="28"/>
          <w:szCs w:val="28"/>
        </w:rPr>
        <w:tab/>
        <w:t>доктрины</w:t>
      </w:r>
      <w:r>
        <w:rPr>
          <w:color w:val="000000"/>
          <w:sz w:val="28"/>
          <w:szCs w:val="28"/>
        </w:rPr>
        <w:tab/>
        <w:t>конституционамума</w:t>
      </w:r>
      <w:r>
        <w:rPr>
          <w:color w:val="000000"/>
          <w:sz w:val="28"/>
          <w:szCs w:val="28"/>
        </w:rPr>
        <w:tab/>
        <w:t>в Казахстане. Караганда, 2002.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Башимов М.С. Институт омбудсмена (Уполномоченного по правам человека). Астана, «Фолиант», 2003.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Лучин В.О. Россия: гражданств, иностранцы, внешняя миграция. Санкт- Петербург, Юридический</w:t>
      </w:r>
      <w:r>
        <w:rPr>
          <w:color w:val="000000"/>
          <w:sz w:val="28"/>
          <w:szCs w:val="28"/>
        </w:rPr>
        <w:t xml:space="preserve"> центр Пресс, 2003.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427"/>
          <w:tab w:val="left" w:pos="3226"/>
          <w:tab w:val="left" w:pos="5637"/>
          <w:tab w:val="left" w:pos="7237"/>
          <w:tab w:val="left" w:pos="7584"/>
          <w:tab w:val="left" w:pos="8215"/>
          <w:tab w:val="left" w:pos="8779"/>
        </w:tabs>
        <w:spacing w:line="242" w:lineRule="auto"/>
        <w:ind w:left="100" w:right="102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Баймаханова</w:t>
      </w:r>
      <w:r>
        <w:rPr>
          <w:color w:val="000000"/>
          <w:sz w:val="28"/>
          <w:szCs w:val="28"/>
        </w:rPr>
        <w:tab/>
        <w:t>Д.М.</w:t>
      </w:r>
      <w:r>
        <w:rPr>
          <w:color w:val="000000"/>
          <w:sz w:val="28"/>
          <w:szCs w:val="28"/>
        </w:rPr>
        <w:tab/>
        <w:t>Непосредственная</w:t>
      </w:r>
      <w:r>
        <w:rPr>
          <w:color w:val="000000"/>
          <w:sz w:val="28"/>
          <w:szCs w:val="28"/>
        </w:rPr>
        <w:tab/>
        <w:t>демократия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А.,</w:t>
      </w:r>
      <w:r>
        <w:rPr>
          <w:color w:val="000000"/>
          <w:sz w:val="28"/>
          <w:szCs w:val="28"/>
        </w:rPr>
        <w:tab/>
        <w:t>Қазақ университеті, 2003.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Бусурманов Ж.Д. Евразийская концепция прав человека, Алматы, 2006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3"/>
          <w:szCs w:val="33"/>
        </w:rPr>
      </w:pPr>
    </w:p>
    <w:p w:rsidR="005F2DA0" w:rsidRDefault="006D6081">
      <w:pPr>
        <w:pStyle w:val="1"/>
        <w:ind w:left="889" w:right="903" w:firstLine="2"/>
        <w:jc w:val="center"/>
      </w:pPr>
      <w:r>
        <w:t>ТЕМА 7. КОНСТИТУЦИОННЫЕ ОСНОВЫ СОБСТВЕННОСТИ И ПРЕДПРИНИМАТЕЛЬСТВА В РЕСПУБЛИКЕ КАЗАХСТАН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964"/>
          <w:tab w:val="left" w:pos="4719"/>
          <w:tab w:val="left" w:pos="7646"/>
        </w:tabs>
        <w:ind w:left="100" w:right="110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Конституционное закрепление; собственность; частная</w:t>
      </w:r>
      <w:r>
        <w:rPr>
          <w:color w:val="000000"/>
          <w:sz w:val="28"/>
          <w:szCs w:val="28"/>
        </w:rPr>
        <w:tab/>
        <w:t>собственность;</w:t>
      </w:r>
      <w:r>
        <w:rPr>
          <w:color w:val="000000"/>
          <w:sz w:val="28"/>
          <w:szCs w:val="28"/>
        </w:rPr>
        <w:tab/>
        <w:t>государственная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собственность; предпринимательство; субъекты и объекты собственности; частная собственность на землю.</w:t>
      </w:r>
    </w:p>
    <w:p w:rsidR="005F2DA0" w:rsidRDefault="006D6081">
      <w:pPr>
        <w:pStyle w:val="2"/>
        <w:spacing w:before="9" w:line="319" w:lineRule="auto"/>
        <w:ind w:firstLine="668"/>
        <w:jc w:val="both"/>
      </w:pPr>
      <w:r>
        <w:t>Основные вопросы: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Раскрыть, как закреплялись основы собственности и развития предпринимательства в Конституции 1993 года.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3"/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Раскрыть, как закреплялись основ</w:t>
      </w:r>
      <w:r>
        <w:rPr>
          <w:color w:val="000000"/>
          <w:sz w:val="28"/>
          <w:szCs w:val="28"/>
        </w:rPr>
        <w:t>ы собственности и развития предпринимательства в Конституции 1995 года.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6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Дать общий анализ законодательства о собственности и развитии предпринимательства.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5F2DA0" w:rsidRDefault="006D6081">
      <w:pPr>
        <w:spacing w:before="88"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Экономическую основу Конституционного строя РК составляет находящееся в стадии становления и развития рыночное хозяйство, в рамках которого производство и распределение товаров и благ осуществляется в основном посредством рыночных отношений, участниками ко</w:t>
      </w:r>
      <w:r>
        <w:rPr>
          <w:color w:val="000000"/>
          <w:sz w:val="28"/>
          <w:szCs w:val="28"/>
        </w:rPr>
        <w:t>торых выступают государственные и частные субъекты хозяйствования. Статья 6 Конституции гласит: В РК признаются и равным образом защищаются государственная и частная собственность. Собственность обязывает, пользование ею должно одновременно служить обществ</w:t>
      </w:r>
      <w:r>
        <w:rPr>
          <w:color w:val="000000"/>
          <w:sz w:val="28"/>
          <w:szCs w:val="28"/>
        </w:rPr>
        <w:t>енному благу. Субъекты и объекты собственности, объем и пределы осуществления собственниками своих прав, гарантии их защиты определяются законом.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 w:right="91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Детализация этих конституционных положений осуществляется в: Гражданский Кодекс (общие особенности) от 27 декабря 1994 г.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защите и поддержке частного предпринимательства» от 4 июля 1992 г. с изменениями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«О хозяйственных товарище</w:t>
      </w:r>
      <w:r>
        <w:rPr>
          <w:color w:val="000000"/>
          <w:sz w:val="28"/>
          <w:szCs w:val="28"/>
        </w:rPr>
        <w:t>ствах» от 2 марта 1995 г. с изменениями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производственном кооперативе» от 5 октября 1995 г. с изменениями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банкротстве» от 21января 1997 г. с изменениями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государственной поддержке малого предпринимательства» от 19 июня1997 г. с изменениями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237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«Об индивидуальном предпринимательстве» от 19 июня 1997 г. с изменениями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668" w:right="2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 крестьянском (фермерском) хозяйстве» от 31 марта 1998 г. Закон Р</w:t>
      </w:r>
      <w:r>
        <w:rPr>
          <w:color w:val="000000"/>
          <w:sz w:val="28"/>
          <w:szCs w:val="28"/>
        </w:rPr>
        <w:t>К «О потребительском кооперативе» от 8 мая 2001 г.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660"/>
          <w:tab w:val="left" w:pos="2247"/>
          <w:tab w:val="left" w:pos="2958"/>
          <w:tab w:val="left" w:pos="4789"/>
          <w:tab w:val="left" w:pos="6428"/>
          <w:tab w:val="left" w:pos="6924"/>
          <w:tab w:val="left" w:pos="7439"/>
          <w:tab w:val="left" w:pos="8107"/>
          <w:tab w:val="left" w:pos="8906"/>
          <w:tab w:val="left" w:pos="9329"/>
        </w:tabs>
        <w:spacing w:line="242" w:lineRule="auto"/>
        <w:ind w:left="100" w:right="111" w:firstLine="6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РК</w:t>
      </w:r>
      <w:r>
        <w:rPr>
          <w:color w:val="000000"/>
          <w:sz w:val="28"/>
          <w:szCs w:val="28"/>
        </w:rPr>
        <w:tab/>
        <w:t>«Об</w:t>
      </w:r>
      <w:r>
        <w:rPr>
          <w:color w:val="000000"/>
          <w:sz w:val="28"/>
          <w:szCs w:val="28"/>
        </w:rPr>
        <w:tab/>
        <w:t>акционерных</w:t>
      </w:r>
      <w:r>
        <w:rPr>
          <w:color w:val="000000"/>
          <w:sz w:val="28"/>
          <w:szCs w:val="28"/>
        </w:rPr>
        <w:tab/>
        <w:t>обществах»</w:t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  <w:t>13</w:t>
      </w:r>
      <w:r>
        <w:rPr>
          <w:color w:val="000000"/>
          <w:sz w:val="28"/>
          <w:szCs w:val="28"/>
        </w:rPr>
        <w:tab/>
        <w:t>мая</w:t>
      </w:r>
      <w:r>
        <w:rPr>
          <w:color w:val="000000"/>
          <w:sz w:val="28"/>
          <w:szCs w:val="28"/>
        </w:rPr>
        <w:tab/>
        <w:t>2003</w:t>
      </w:r>
      <w:r>
        <w:rPr>
          <w:color w:val="000000"/>
          <w:sz w:val="28"/>
          <w:szCs w:val="28"/>
        </w:rPr>
        <w:tab/>
        <w:t>г.</w:t>
      </w:r>
      <w:r>
        <w:rPr>
          <w:color w:val="000000"/>
          <w:sz w:val="28"/>
          <w:szCs w:val="28"/>
        </w:rPr>
        <w:tab/>
        <w:t>с изменениями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firstLine="6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 РК «Об иностранных инвестициях» от 24 декабря 1994 г. с изменениями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7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Земельный кодекс от 20 июня 2003 г.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6"/>
          <w:szCs w:val="26"/>
        </w:rPr>
      </w:pPr>
    </w:p>
    <w:p w:rsidR="005F2DA0" w:rsidRDefault="006D6081">
      <w:pPr>
        <w:pStyle w:val="2"/>
        <w:spacing w:line="319" w:lineRule="auto"/>
        <w:ind w:left="2785"/>
        <w:jc w:val="both"/>
      </w:pPr>
      <w:r>
        <w:t>Рекомендуемые нормативные акты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8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Конституция Республики Казахстан 1995 г.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гражданстве Республики Казахстан” от 20 декабря 1991г. //Ведомости ВС Республики Казахстан, 1991, №52, в ред. От 04.10.2004 г.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right="11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правовом положении иностранных граждан в Республики Казахстан” от 19 июня 1995г. // Ведомости ВС РК, 1995, №9-10.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 “О порядке предоставления политического убеж</w:t>
      </w:r>
      <w:r>
        <w:rPr>
          <w:color w:val="000000"/>
          <w:sz w:val="28"/>
          <w:szCs w:val="28"/>
        </w:rPr>
        <w:t>ища иностранных граждан и лиц без гражданства в РК” от 15 июля 1996г. в ред. От 19.04.2000г.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953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Положение о порядке рассмотрения вопросов, связанных с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гражданством, утвержденного Указом Президента Республики Казахстан от27 сентября 1996г. // САПП Республики Казахстан, 1996, № №38.(в ред. От 11.02. 2000 г., №3335; от 02.08.2004 №1410).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2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“Об общественных объединениях” от 31 мая 1996г. (в ред. 23.03</w:t>
      </w:r>
      <w:r>
        <w:rPr>
          <w:color w:val="000000"/>
          <w:sz w:val="28"/>
          <w:szCs w:val="28"/>
        </w:rPr>
        <w:t>.2000 г., 24.12.2001 г.)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политических партиях” от 15 июля 2002 г.// Юрид. газета, 2002, 24 июля. (в ред. 12.08.2002 г.)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16" w:lineRule="auto"/>
        <w:ind w:left="953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языках в Республике Казахстан” от 11 мая 1997г.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профессиональных союзах” от 9 апреля 1993г. (в ред. От 05.10.1995 г.)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порядке организации и проведения мирных собраний, митингов, шествий, пикетов и демонстраций в Республике Казахста</w:t>
      </w:r>
      <w:r>
        <w:rPr>
          <w:color w:val="000000"/>
          <w:sz w:val="28"/>
          <w:szCs w:val="28"/>
        </w:rPr>
        <w:t>н” от 17 марта 1995г. // Ведомости ВС РК, 1995, №1-2.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порядке рассмотрения обращений граждан” от 19 июня 2007г.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0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свободе вероисповедания и религиозных объединениях” от 15 января 1992г. //Веч. А-Ата, 1992, 11 февраля. (в ред. От 05.10.1995, 11.07.1997 г.)</w:t>
      </w:r>
    </w:p>
    <w:p w:rsidR="005F2DA0" w:rsidRDefault="006D608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left="668" w:right="721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“Об образовании” от 7 июня 2007 г. 13.Земельный кодекс РК</w:t>
      </w:r>
      <w:r>
        <w:rPr>
          <w:color w:val="000000"/>
          <w:sz w:val="28"/>
          <w:szCs w:val="28"/>
        </w:rPr>
        <w:t xml:space="preserve"> от 20 июня 2003 г.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14.Закон РК «О миграции населения» от 13.12.1997.</w:t>
      </w:r>
    </w:p>
    <w:p w:rsidR="005F2DA0" w:rsidRDefault="006D6081">
      <w:pPr>
        <w:pStyle w:val="2"/>
        <w:spacing w:before="242" w:line="283" w:lineRule="auto"/>
        <w:ind w:left="3994" w:right="3032" w:hanging="956"/>
      </w:pPr>
      <w:r>
        <w:t>Рекомендуемая литература а) основная:</w:t>
      </w:r>
    </w:p>
    <w:p w:rsidR="005F2DA0" w:rsidRDefault="006D608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line="25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Новый Казахстан в новом мире. Послание Президента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народу Казахстана, 28 февраля 2007 г.// Каз.правда, 2007, 1 марта.</w:t>
      </w:r>
    </w:p>
    <w:p w:rsidR="005F2DA0" w:rsidRDefault="006D608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2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Критическое десятилетие. Алматы, Атамура, 2003.</w:t>
      </w:r>
    </w:p>
    <w:p w:rsidR="005F2DA0" w:rsidRDefault="006D608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668" w:right="1753" w:firstLine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Эпицентр мира. Астана, Елорда, 2001. 4.Толковый словарь Конституции РКЛ., Жеті- жарғы, 1996. 17.Сапаргалиев Г.С. Конституционное право РК. А., 2007г.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18.Конституционное право РК. Отв. ред. проф. Нарикбаев М.С. А., 2001. 19.Ащеулов А.Т., Караев А.А. Конституционное право РК№ Учебно-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пособие (лекции, тесты, задачи, словарь). А., 2004.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3399"/>
          <w:tab w:val="left" w:pos="4319"/>
          <w:tab w:val="left" w:pos="4970"/>
          <w:tab w:val="left" w:pos="6245"/>
        </w:tabs>
        <w:spacing w:line="242" w:lineRule="auto"/>
        <w:ind w:left="100" w:right="106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конституционно-правовых актов. Сост. Шеретов С.Г., А., Юрист, 2008.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:rsidR="005F2DA0" w:rsidRDefault="006D6081">
      <w:pPr>
        <w:pStyle w:val="1"/>
        <w:ind w:left="264" w:right="257" w:firstLine="1368"/>
      </w:pPr>
      <w:r>
        <w:t>ТЕМА 8. ПОЛИТИЧЕСКИЙ ПЛЮРАЛИЗМ И ПОЛИТИЧЕСКИЕ ПАРТИИ В РЕСПУБЛИКЕ КАЗАХСТАН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9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политический плюрализм; политическое многообразие; идеологическое многообразие; общественное объединение; политическая партия; регистрация.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:rsidR="005F2DA0" w:rsidRDefault="006D6081">
      <w:pPr>
        <w:pStyle w:val="2"/>
        <w:spacing w:before="88" w:line="319" w:lineRule="auto"/>
        <w:ind w:firstLine="668"/>
      </w:pPr>
      <w:r>
        <w:t>Основные вопросы:</w:t>
      </w:r>
    </w:p>
    <w:p w:rsidR="005F2DA0" w:rsidRDefault="006D608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37" w:lineRule="auto"/>
        <w:ind w:right="11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политического плюрализма и показать, как этот принцип закреплен конституционно.</w:t>
      </w:r>
    </w:p>
    <w:p w:rsidR="005F2DA0" w:rsidRDefault="006D608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4"/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политических партий, показать их отличие от других общественных объединений.</w:t>
      </w:r>
    </w:p>
    <w:p w:rsidR="005F2DA0" w:rsidRDefault="006D608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анализ законодательства о политических партиях (Закона РК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843"/>
          <w:tab w:val="left" w:pos="2858"/>
          <w:tab w:val="left" w:pos="4945"/>
          <w:tab w:val="left" w:pos="5464"/>
          <w:tab w:val="left" w:pos="6004"/>
          <w:tab w:val="left" w:pos="6696"/>
          <w:tab w:val="left" w:pos="7516"/>
          <w:tab w:val="left" w:pos="8035"/>
          <w:tab w:val="left" w:pos="9114"/>
        </w:tabs>
        <w:spacing w:line="242" w:lineRule="auto"/>
        <w:ind w:left="100" w:right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</w:t>
      </w:r>
      <w:r>
        <w:rPr>
          <w:color w:val="000000"/>
          <w:sz w:val="28"/>
          <w:szCs w:val="28"/>
        </w:rPr>
        <w:tab/>
        <w:t>общественных</w:t>
      </w:r>
      <w:r>
        <w:rPr>
          <w:color w:val="000000"/>
          <w:sz w:val="28"/>
          <w:szCs w:val="28"/>
        </w:rPr>
        <w:tab/>
        <w:t>объединениях»</w:t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  <w:t>31</w:t>
      </w:r>
      <w:r>
        <w:rPr>
          <w:color w:val="000000"/>
          <w:sz w:val="28"/>
          <w:szCs w:val="28"/>
        </w:rPr>
        <w:tab/>
        <w:t>мая</w:t>
      </w:r>
      <w:r>
        <w:rPr>
          <w:color w:val="000000"/>
          <w:sz w:val="28"/>
          <w:szCs w:val="28"/>
        </w:rPr>
        <w:tab/>
        <w:t>1996</w:t>
      </w:r>
      <w:r>
        <w:rPr>
          <w:color w:val="000000"/>
          <w:sz w:val="28"/>
          <w:szCs w:val="28"/>
        </w:rPr>
        <w:tab/>
        <w:t>г.,</w:t>
      </w:r>
      <w:r>
        <w:rPr>
          <w:color w:val="000000"/>
          <w:sz w:val="28"/>
          <w:szCs w:val="28"/>
        </w:rPr>
        <w:tab/>
        <w:t>Закона</w:t>
      </w:r>
      <w:r>
        <w:rPr>
          <w:color w:val="000000"/>
          <w:sz w:val="28"/>
          <w:szCs w:val="28"/>
        </w:rPr>
        <w:tab/>
        <w:t>«О политических партиях» от 15 июля 2002 г</w:t>
      </w:r>
      <w:r>
        <w:rPr>
          <w:color w:val="000000"/>
          <w:sz w:val="28"/>
          <w:szCs w:val="28"/>
        </w:rPr>
        <w:t>.)</w:t>
      </w:r>
    </w:p>
    <w:p w:rsidR="005F2DA0" w:rsidRDefault="006D608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08"/>
          <w:tab w:val="left" w:pos="3843"/>
          <w:tab w:val="left" w:pos="5627"/>
          <w:tab w:val="left" w:pos="6067"/>
          <w:tab w:val="left" w:pos="7854"/>
        </w:tabs>
        <w:spacing w:line="242" w:lineRule="auto"/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  <w:sz w:val="28"/>
          <w:szCs w:val="28"/>
        </w:rPr>
        <w:tab/>
        <w:t>регистрации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организации</w:t>
      </w:r>
      <w:r>
        <w:rPr>
          <w:color w:val="000000"/>
          <w:sz w:val="28"/>
          <w:szCs w:val="28"/>
        </w:rPr>
        <w:tab/>
        <w:t>деятельности политических партий в РК.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:rsidR="005F2DA0" w:rsidRDefault="006D6081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Конституция РК 1995 г. признает политическое и идеологическое многообразие.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Идеологическое многообразие</w:t>
      </w:r>
      <w:r>
        <w:rPr>
          <w:color w:val="000000"/>
          <w:sz w:val="28"/>
          <w:szCs w:val="28"/>
        </w:rPr>
        <w:t xml:space="preserve"> означает допущение существования и функционирования самых различных идеологических воззрений и течений, порою противостоящих друг другу, с тем лишь условием, чтобы они не провозглашали идеи насильственного изменения конституционного строя, нарушения целос</w:t>
      </w:r>
      <w:r>
        <w:rPr>
          <w:color w:val="000000"/>
          <w:sz w:val="28"/>
          <w:szCs w:val="28"/>
        </w:rPr>
        <w:t>тности Республики, подрыв безопасности государства, разжигание социальной, религиозной и родовой розни.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Политическое многообразие</w:t>
      </w:r>
      <w:r>
        <w:rPr>
          <w:color w:val="000000"/>
          <w:sz w:val="28"/>
          <w:szCs w:val="28"/>
        </w:rPr>
        <w:t xml:space="preserve"> означает возможность существования самых различных политических партий и организаций, а также системы власти, основанной на в</w:t>
      </w:r>
      <w:r>
        <w:rPr>
          <w:color w:val="000000"/>
          <w:sz w:val="28"/>
          <w:szCs w:val="28"/>
        </w:rPr>
        <w:t>заимодействиях и «противовесах» основных политических партий и организаций.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Политической партией</w:t>
      </w:r>
      <w:r>
        <w:rPr>
          <w:color w:val="000000"/>
          <w:sz w:val="28"/>
          <w:szCs w:val="28"/>
        </w:rPr>
        <w:t xml:space="preserve"> признается добровольное объединение граждан РК, выражающее политическую волю граждан, различных социальных групп, в целях представления их интересов в предста</w:t>
      </w:r>
      <w:r>
        <w:rPr>
          <w:color w:val="000000"/>
          <w:sz w:val="28"/>
          <w:szCs w:val="28"/>
        </w:rPr>
        <w:t>вительных и исполнительных органах государственной власти, местного самоуправления и участия в их формировании.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Политическая партия не вправе выступать от имени народа.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Граждане РК имеют право на свободу объединения в политические партии.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Гражданин РК может состоять членом только одной политической партии.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Членство в политической партии не может быть основанием ограничения прав и свобод гражданина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вправе указывать или не указывать свою партийную принадлежность.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Государство обеспечивает соблюдение прав и законных интересов политических партий.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Не допускается незаконное вмешательство государства в дела политических партий и политических партий в дела государства. Не допускается также возложение на </w:t>
      </w:r>
      <w:r>
        <w:rPr>
          <w:color w:val="000000"/>
          <w:sz w:val="28"/>
          <w:szCs w:val="28"/>
        </w:rPr>
        <w:t>политические партии функций государственных органов.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Запрещается требовать от граждан в любой форме, в том числе и в официальных документах, указания партийной принадлежности.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Депутаты Парламента, государственные служащие не вправе занимать оплачиваемые должности в политических партиях.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Государственные служащие при исполнении должностных обязанностей руководствуются требованиями законодательства РК и несвязанны решениями политич</w:t>
      </w:r>
      <w:r>
        <w:rPr>
          <w:color w:val="000000"/>
          <w:sz w:val="28"/>
          <w:szCs w:val="28"/>
        </w:rPr>
        <w:t>еских партий и их органов.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лиц, работающих в постоянно действующих органах политических партий, распространяется законодательство РК о труде, социальной защите и социальном страховании.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политических партий основывается на принципах добровольности, равноправия, самоуправления, законности и гласности. Политические партии свободны в определении своей внутренней структуры, целей, форм и методов действий, за исключением ограничени</w:t>
      </w:r>
      <w:r>
        <w:rPr>
          <w:color w:val="000000"/>
          <w:sz w:val="28"/>
          <w:szCs w:val="28"/>
        </w:rPr>
        <w:t>й, установленных настоящим Законом.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политических партий не должна нарушать права и свободы человека и гражданина, гарантированные Конституцией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Политические партии должны создавать гражданам РК, являющимся членами политических партий, равны</w:t>
      </w:r>
      <w:r>
        <w:rPr>
          <w:color w:val="000000"/>
          <w:sz w:val="28"/>
          <w:szCs w:val="28"/>
        </w:rPr>
        <w:t>е возможности для представительства в руководящих органах политической партии, в списках кандидатов в депутаты и на иные выборные должности в органах государственной власти и органах местного самоуправления.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Организационная структура политических партий строится по территориальному принципу.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Руководящие органы политических партий и их структурных подразделений (филиалов и представительств) должны находиться на территории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Запрещаются создание и деятельность</w:t>
      </w:r>
      <w:r>
        <w:rPr>
          <w:color w:val="000000"/>
          <w:sz w:val="28"/>
          <w:szCs w:val="28"/>
        </w:rPr>
        <w:t xml:space="preserve"> политических партий, цели или действия которых направлены на насильственное изменение конституционного строя, нарушения целостности Республики, подрыв безопасности государства, разжигание социальной, расовой, национальной, религиозной, сословной и родовой</w:t>
      </w:r>
      <w:r>
        <w:rPr>
          <w:color w:val="000000"/>
          <w:sz w:val="28"/>
          <w:szCs w:val="28"/>
        </w:rPr>
        <w:t xml:space="preserve"> розни.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допускается создание политических партий по признакам профессиональной, расовой, национальной, этнической и религиозной принадлежности граждан, а также создание в государственных органах и органах местного самоуправления первичных партийных организаций </w:t>
      </w:r>
      <w:r>
        <w:rPr>
          <w:color w:val="000000"/>
          <w:sz w:val="28"/>
          <w:szCs w:val="28"/>
        </w:rPr>
        <w:t>политических партий.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Запрещаются создание и деятельность военизированных политических партий, а также военизированных формирований при политических партиях.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допускается пропаганда программных, уставных требований политических партий в учебном процессе о</w:t>
      </w:r>
      <w:r>
        <w:rPr>
          <w:color w:val="000000"/>
          <w:sz w:val="28"/>
          <w:szCs w:val="28"/>
        </w:rPr>
        <w:t>рганизаций образования.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Политическая партия создается по инициативе группы граждан РК численностью не менее одной тысячи человек, созывающих учредительный съезд (конференцию) политической партии и представляющих две трети областей, города республиканского значения и столицы.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Спис</w:t>
      </w:r>
      <w:r>
        <w:rPr>
          <w:color w:val="000000"/>
          <w:sz w:val="28"/>
          <w:szCs w:val="28"/>
        </w:rPr>
        <w:t>ки инициативной группы граждан по созданию политической партии представляются в регистрирующий орган по установленной им форме.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подготовки и проведения учредительного съезда (конференции) может быть образован организационный комитет в составе не менее </w:t>
      </w:r>
      <w:r>
        <w:rPr>
          <w:color w:val="000000"/>
          <w:sz w:val="28"/>
          <w:szCs w:val="28"/>
        </w:rPr>
        <w:t>десяти человек.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учредительном съезде (конференции) принимаются решения о создании политической партии, ее названии, уставе, программе и формируются ее руководящие органы.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Политическая партия осуществляет уставную деятельность после прохождения государственной регистрации.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Членом политической партии может быть гражданин РК, достигший 18- летнего возраста.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Членство иностранцев, лиц без гражданства, а также коллективное членство в политической партии не допускаются.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Военнослужащие, работники органов национальной безопасности, правоохранительных органов и судьи не должны состоять в политической партии, выступа</w:t>
      </w:r>
      <w:r>
        <w:rPr>
          <w:color w:val="000000"/>
          <w:sz w:val="28"/>
          <w:szCs w:val="28"/>
        </w:rPr>
        <w:t>ть в поддержку какой-либо политической партии.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Членство в политической партии является добровольным, индивидуальным и фиксированным.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Государственная регистрация политической партии осуществляется Министерством юстиции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Документы, необходимые для регистрации политической партии, представляются в регистрирующий орган не позднее, чем через два месяца со дня проведения учредительного съезда (конференции) политической партии.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шести месяцев со дня государственной рег</w:t>
      </w:r>
      <w:r>
        <w:rPr>
          <w:color w:val="000000"/>
          <w:sz w:val="28"/>
          <w:szCs w:val="28"/>
        </w:rPr>
        <w:t>истрации политическая партия обязана провести учетную регистрацию своих структурных подразделений (филиалов и представительств) в территориальных органах юстиции.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государственной регистрации политической партии в ее составе должно быть не менее пятидесяти тысяч членов партии, представляющих структурные подразделения (филиалы и представительства) партии во всех областях, городе республиканского значения и столице</w:t>
      </w:r>
      <w:r>
        <w:rPr>
          <w:color w:val="000000"/>
          <w:sz w:val="28"/>
          <w:szCs w:val="28"/>
        </w:rPr>
        <w:t>, численностью не менее семисот членов партии в каждой из них.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Государственная регистрация политической партии осуществляется при представлении в регистрирующий орган следующих документов:</w:t>
      </w:r>
    </w:p>
    <w:p w:rsidR="005F2DA0" w:rsidRDefault="006D608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заявление по форме, установленной регистрирующим органом;</w:t>
      </w:r>
    </w:p>
    <w:p w:rsidR="005F2DA0" w:rsidRDefault="006D608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872"/>
          <w:tab w:val="left" w:pos="2256"/>
          <w:tab w:val="left" w:pos="3775"/>
          <w:tab w:val="left" w:pos="5671"/>
          <w:tab w:val="left" w:pos="6739"/>
          <w:tab w:val="left" w:pos="7102"/>
          <w:tab w:val="left" w:pos="7885"/>
        </w:tabs>
        <w:spacing w:line="242" w:lineRule="auto"/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устав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программа</w:t>
      </w:r>
      <w:r>
        <w:rPr>
          <w:color w:val="000000"/>
          <w:sz w:val="28"/>
          <w:szCs w:val="28"/>
        </w:rPr>
        <w:tab/>
        <w:t>политической</w:t>
      </w:r>
      <w:r>
        <w:rPr>
          <w:color w:val="000000"/>
          <w:sz w:val="28"/>
          <w:szCs w:val="28"/>
        </w:rPr>
        <w:tab/>
        <w:t>партии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двух</w:t>
      </w:r>
      <w:r>
        <w:rPr>
          <w:color w:val="000000"/>
          <w:sz w:val="28"/>
          <w:szCs w:val="28"/>
        </w:rPr>
        <w:tab/>
        <w:t>экземплярах, подписанные руководителем политической партии;</w:t>
      </w:r>
    </w:p>
    <w:p w:rsidR="005F2DA0" w:rsidRDefault="006D608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16"/>
          <w:tab w:val="left" w:pos="4615"/>
          <w:tab w:val="left" w:pos="5698"/>
          <w:tab w:val="left" w:pos="7781"/>
        </w:tabs>
        <w:spacing w:line="242" w:lineRule="auto"/>
        <w:ind w:left="100"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протокол</w:t>
      </w:r>
      <w:r>
        <w:rPr>
          <w:color w:val="000000"/>
          <w:sz w:val="28"/>
          <w:szCs w:val="28"/>
        </w:rPr>
        <w:tab/>
        <w:t>учредительного</w:t>
      </w:r>
      <w:r>
        <w:rPr>
          <w:color w:val="000000"/>
          <w:sz w:val="28"/>
          <w:szCs w:val="28"/>
        </w:rPr>
        <w:tab/>
        <w:t>съезда</w:t>
      </w:r>
      <w:r>
        <w:rPr>
          <w:color w:val="000000"/>
          <w:sz w:val="28"/>
          <w:szCs w:val="28"/>
        </w:rPr>
        <w:tab/>
        <w:t>(конференции)</w:t>
      </w:r>
      <w:r>
        <w:rPr>
          <w:color w:val="000000"/>
          <w:sz w:val="28"/>
          <w:szCs w:val="28"/>
        </w:rPr>
        <w:tab/>
        <w:t>политической партии;</w:t>
      </w:r>
    </w:p>
    <w:p w:rsidR="005F2DA0" w:rsidRDefault="006D608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064"/>
          <w:tab w:val="left" w:pos="3120"/>
          <w:tab w:val="left" w:pos="5019"/>
          <w:tab w:val="left" w:pos="6086"/>
          <w:tab w:val="left" w:pos="6606"/>
          <w:tab w:val="left" w:pos="7673"/>
        </w:tabs>
        <w:spacing w:line="242" w:lineRule="auto"/>
        <w:ind w:left="100"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списки</w:t>
      </w:r>
      <w:r>
        <w:rPr>
          <w:color w:val="000000"/>
          <w:sz w:val="28"/>
          <w:szCs w:val="28"/>
        </w:rPr>
        <w:tab/>
        <w:t>членов</w:t>
      </w:r>
      <w:r>
        <w:rPr>
          <w:color w:val="000000"/>
          <w:sz w:val="28"/>
          <w:szCs w:val="28"/>
        </w:rPr>
        <w:tab/>
        <w:t>политической</w:t>
      </w:r>
      <w:r>
        <w:rPr>
          <w:color w:val="000000"/>
          <w:sz w:val="28"/>
          <w:szCs w:val="28"/>
        </w:rPr>
        <w:tab/>
        <w:t>партии</w:t>
      </w:r>
      <w:r>
        <w:rPr>
          <w:color w:val="000000"/>
          <w:sz w:val="28"/>
          <w:szCs w:val="28"/>
        </w:rPr>
        <w:tab/>
        <w:t>по</w:t>
      </w:r>
      <w:r>
        <w:rPr>
          <w:color w:val="000000"/>
          <w:sz w:val="28"/>
          <w:szCs w:val="28"/>
        </w:rPr>
        <w:tab/>
        <w:t>форме,</w:t>
      </w:r>
      <w:r>
        <w:rPr>
          <w:color w:val="000000"/>
          <w:sz w:val="28"/>
          <w:szCs w:val="28"/>
        </w:rPr>
        <w:tab/>
        <w:t>установленной регистрирующим органом;</w:t>
      </w:r>
    </w:p>
    <w:p w:rsidR="005F2DA0" w:rsidRDefault="006D608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16"/>
          <w:tab w:val="left" w:pos="2983"/>
          <w:tab w:val="left" w:pos="4063"/>
          <w:tab w:val="left" w:pos="5022"/>
          <w:tab w:val="left" w:pos="5541"/>
          <w:tab w:val="left" w:pos="7896"/>
        </w:tabs>
        <w:spacing w:line="242" w:lineRule="auto"/>
        <w:ind w:left="100" w:right="117" w:firstLine="568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ab/>
        <w:t>об</w:t>
      </w:r>
      <w:r>
        <w:rPr>
          <w:color w:val="000000"/>
          <w:sz w:val="28"/>
          <w:szCs w:val="28"/>
        </w:rPr>
        <w:tab/>
        <w:t>уплате</w:t>
      </w:r>
      <w:r>
        <w:rPr>
          <w:color w:val="000000"/>
          <w:sz w:val="28"/>
          <w:szCs w:val="28"/>
        </w:rPr>
        <w:tab/>
        <w:t>сбора</w:t>
      </w:r>
      <w:r>
        <w:rPr>
          <w:color w:val="000000"/>
          <w:sz w:val="28"/>
          <w:szCs w:val="28"/>
        </w:rPr>
        <w:tab/>
        <w:t>за</w:t>
      </w:r>
      <w:r>
        <w:rPr>
          <w:color w:val="000000"/>
          <w:sz w:val="28"/>
          <w:szCs w:val="28"/>
        </w:rPr>
        <w:tab/>
        <w:t>государственную</w:t>
      </w:r>
      <w:r>
        <w:rPr>
          <w:color w:val="000000"/>
          <w:sz w:val="28"/>
          <w:szCs w:val="28"/>
        </w:rPr>
        <w:tab/>
        <w:t>регистрацию юридического лица.</w:t>
      </w:r>
    </w:p>
    <w:p w:rsidR="005F2DA0" w:rsidRDefault="006D6081">
      <w:pPr>
        <w:pStyle w:val="2"/>
        <w:spacing w:before="86"/>
        <w:ind w:left="4242" w:right="2242" w:hanging="1469"/>
        <w:jc w:val="both"/>
      </w:pPr>
      <w:r>
        <w:lastRenderedPageBreak/>
        <w:t>Рекомендуемые нормативные акты а) основные: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3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Конституция Республики Казахстан 1995 г.</w:t>
      </w:r>
    </w:p>
    <w:p w:rsidR="005F2DA0" w:rsidRDefault="006D608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политических партиях” от 15 июля 2002 г.// Юрид. газета, 2002, 24 июля. (в ред. 12.08.2002 г.)</w:t>
      </w:r>
    </w:p>
    <w:p w:rsidR="005F2DA0" w:rsidRDefault="006D608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порядке организации и проведения мирных собраний, митингов, шествий, п</w:t>
      </w:r>
      <w:r>
        <w:rPr>
          <w:color w:val="000000"/>
          <w:sz w:val="28"/>
          <w:szCs w:val="28"/>
        </w:rPr>
        <w:t>икетов и демонстраций в Республике Казахстан” от 17 марта 1995г. // Ведомости ВС РК, 1995, №1-2.</w:t>
      </w:r>
    </w:p>
    <w:p w:rsidR="005F2DA0" w:rsidRDefault="006D608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выборах в Республике Казахстан” от 28 сентября 1995г., в ред. от 6 апреля 1999 г. и 14 апреля 2004 г., 15 апреля  2005, 19 июня 2007</w:t>
      </w:r>
    </w:p>
    <w:p w:rsidR="005F2DA0" w:rsidRDefault="006D608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Парламенте Республики Казахстан и статусе его депутатов” от 16 октября 1995г. -//в ред. 6 мая 1999., 19 июня 2007.</w:t>
      </w:r>
    </w:p>
    <w:p w:rsidR="005F2DA0" w:rsidRDefault="006D608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“О комитетах и комиссиях Парламента Республики Казахстан” от 7 мая 1997г. //Ведомости Парламента РК, 1997, </w:t>
      </w:r>
      <w:r>
        <w:rPr>
          <w:color w:val="000000"/>
          <w:sz w:val="28"/>
          <w:szCs w:val="28"/>
        </w:rPr>
        <w:t>№9.</w:t>
      </w:r>
    </w:p>
    <w:p w:rsidR="005F2DA0" w:rsidRDefault="006D608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0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республиканском референдуме” от 2 ноября 1995г., в ред. от 6 апреля 1999 г.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7"/>
          <w:szCs w:val="27"/>
        </w:rPr>
      </w:pPr>
    </w:p>
    <w:p w:rsidR="005F2DA0" w:rsidRDefault="006D6081">
      <w:pPr>
        <w:pStyle w:val="2"/>
        <w:spacing w:line="321" w:lineRule="auto"/>
        <w:ind w:left="3037"/>
      </w:pPr>
      <w:r>
        <w:t>Рекомендуемая литература</w:t>
      </w:r>
    </w:p>
    <w:p w:rsidR="005F2DA0" w:rsidRDefault="006D6081">
      <w:pPr>
        <w:spacing w:line="318" w:lineRule="auto"/>
        <w:ind w:left="4266"/>
        <w:rPr>
          <w:b/>
          <w:sz w:val="28"/>
          <w:szCs w:val="28"/>
        </w:rPr>
      </w:pPr>
      <w:r>
        <w:rPr>
          <w:b/>
          <w:sz w:val="28"/>
          <w:szCs w:val="28"/>
        </w:rPr>
        <w:t>а) основная:</w:t>
      </w:r>
    </w:p>
    <w:p w:rsidR="005F2DA0" w:rsidRDefault="006D608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79"/>
          <w:tab w:val="left" w:pos="4306"/>
          <w:tab w:val="left" w:pos="4962"/>
          <w:tab w:val="left" w:pos="6245"/>
        </w:tabs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>конституционно-правовых актов.</w:t>
      </w:r>
      <w:r>
        <w:rPr>
          <w:color w:val="000000"/>
          <w:sz w:val="28"/>
          <w:szCs w:val="28"/>
        </w:rPr>
        <w:t xml:space="preserve"> Сост. Шеретов С.Г., А., Юрист, 2008.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6"/>
          <w:szCs w:val="26"/>
        </w:rPr>
      </w:pPr>
    </w:p>
    <w:p w:rsidR="005F2DA0" w:rsidRDefault="006D6081">
      <w:pPr>
        <w:pStyle w:val="1"/>
        <w:ind w:left="2449" w:right="1770" w:hanging="672"/>
      </w:pPr>
      <w:r>
        <w:t>ТЕМА 9. ИЗБИРАТЕЛЬНАЯ СИСТЕМА В РЕСПУБЛИКЕ КАЗАХСТАН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31"/>
          <w:szCs w:val="31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выборы; кандидаты в депутаты; кандидаты в Президенты; доверенные лица; избирательный фонд кандидата; электронное голосование; избирательные комиссии; избирательные округа; избирательные участки; подсчет голосов; повторное голосование; мажоритарная избирате</w:t>
      </w:r>
      <w:r>
        <w:rPr>
          <w:color w:val="000000"/>
          <w:sz w:val="28"/>
          <w:szCs w:val="28"/>
        </w:rPr>
        <w:t>льная система; пропорциональная избирательная система.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:rsidR="005F2DA0" w:rsidRDefault="006D6081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00" w:right="11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Дать четкое определение избирательной системы и избирательного права.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4"/>
        <w:ind w:left="668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Раскрыть принципы избирательного права.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Раскрыть систему избирательных комиссий, избирательных округов и избирательных участков.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003"/>
          <w:tab w:val="left" w:pos="3227"/>
          <w:tab w:val="left" w:pos="4965"/>
          <w:tab w:val="left" w:pos="6576"/>
          <w:tab w:val="left" w:pos="6976"/>
          <w:tab w:val="left" w:pos="8371"/>
        </w:tabs>
        <w:ind w:left="100" w:right="116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Показать</w:t>
      </w:r>
      <w:r>
        <w:rPr>
          <w:color w:val="000000"/>
          <w:sz w:val="28"/>
          <w:szCs w:val="28"/>
        </w:rPr>
        <w:tab/>
        <w:t>порядок</w:t>
      </w:r>
      <w:r>
        <w:rPr>
          <w:color w:val="000000"/>
          <w:sz w:val="28"/>
          <w:szCs w:val="28"/>
        </w:rPr>
        <w:tab/>
        <w:t>выдвижения</w:t>
      </w:r>
      <w:r>
        <w:rPr>
          <w:color w:val="000000"/>
          <w:sz w:val="28"/>
          <w:szCs w:val="28"/>
        </w:rPr>
        <w:tab/>
        <w:t>кандидатов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основные</w:t>
      </w:r>
      <w:r>
        <w:rPr>
          <w:color w:val="000000"/>
          <w:sz w:val="28"/>
          <w:szCs w:val="28"/>
        </w:rPr>
        <w:tab/>
        <w:t>гарантии деятельности кандидатов.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999"/>
          <w:tab w:val="left" w:pos="3183"/>
          <w:tab w:val="left" w:pos="4950"/>
          <w:tab w:val="left" w:pos="6545"/>
          <w:tab w:val="left" w:pos="7132"/>
          <w:tab w:val="left" w:pos="8212"/>
        </w:tabs>
        <w:ind w:left="100" w:right="114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порядок</w:t>
      </w:r>
      <w:r>
        <w:rPr>
          <w:color w:val="000000"/>
          <w:sz w:val="28"/>
          <w:szCs w:val="28"/>
        </w:rPr>
        <w:tab/>
        <w:t>голосования,</w:t>
      </w:r>
      <w:r>
        <w:rPr>
          <w:color w:val="000000"/>
          <w:sz w:val="28"/>
          <w:szCs w:val="28"/>
        </w:rPr>
        <w:tab/>
        <w:t>подведения</w:t>
      </w:r>
      <w:r>
        <w:rPr>
          <w:color w:val="000000"/>
          <w:sz w:val="28"/>
          <w:szCs w:val="28"/>
        </w:rPr>
        <w:tab/>
        <w:t>его</w:t>
      </w:r>
      <w:r>
        <w:rPr>
          <w:color w:val="000000"/>
          <w:sz w:val="28"/>
          <w:szCs w:val="28"/>
        </w:rPr>
        <w:tab/>
        <w:t>итогов,</w:t>
      </w:r>
      <w:r>
        <w:rPr>
          <w:color w:val="000000"/>
          <w:sz w:val="28"/>
          <w:szCs w:val="28"/>
        </w:rPr>
        <w:tab/>
        <w:t>повторное голосование.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Показать специфику выборов 10 мажилисменов по пропорциональной избирательной системе.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5F2DA0" w:rsidRDefault="006D6081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Избирательная система РК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это существующий в государстве порядок формирования представительных органов (Парламента и Маслихатов), а также органов местного самоуправления, охватывающий определение основных начал привлечения граждан к выборам, организации выборов и взаимоотношений де</w:t>
      </w:r>
      <w:r>
        <w:rPr>
          <w:color w:val="000000"/>
          <w:sz w:val="28"/>
          <w:szCs w:val="28"/>
        </w:rPr>
        <w:t>путата с избирателями.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Избирательное право </w:t>
      </w:r>
      <w:r>
        <w:rPr>
          <w:color w:val="000000"/>
          <w:sz w:val="28"/>
          <w:szCs w:val="28"/>
        </w:rPr>
        <w:t>– это один из важнейших институтов конституционного права, представляющий собой совокупность правовых норм, регулирующих отношения, складывающиеся в процессе выборов Президента РК, представительных органов власти и органов местного самоуправления.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Нормы, с</w:t>
      </w:r>
      <w:r>
        <w:rPr>
          <w:color w:val="000000"/>
          <w:sz w:val="28"/>
          <w:szCs w:val="28"/>
        </w:rPr>
        <w:t>оставляющие в совокупности избирательное право, закреплялись в Конституции 1993 г. в специальной главе 18 «Выборы», в Конституции 1995 г. такой главы или специального раздела, посвященного выборам, нет. Нормы избирательного права, посвященные выборам Прези</w:t>
      </w:r>
      <w:r>
        <w:rPr>
          <w:color w:val="000000"/>
          <w:sz w:val="28"/>
          <w:szCs w:val="28"/>
        </w:rPr>
        <w:t>дента, закрепляет соответствующий раздел III «Президент» ст. 41, нормы   о   выборах   в   Сенат   и   Мажилис   Парламента   РК   –   раздел  IV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«Парламент» ст. 50-51, нормы о выборах в местные представительные органы  –  маслихаты  и  в  органы  местного</w:t>
      </w:r>
      <w:r>
        <w:rPr>
          <w:color w:val="000000"/>
          <w:sz w:val="28"/>
          <w:szCs w:val="28"/>
        </w:rPr>
        <w:t xml:space="preserve">  самоуправления  –  раздел  VIII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«Местное государственное управление и самоуправления», ст. 86 ч. 2-3; ст. 89 ч.2.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развитие этих конституционных норм издан Конституционный Закон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 выборах в РК» от 28 сентября 1995 г (в последней редакции от 14 апреля 2004 г. и 15 апреля 2005г. Конституция 1995 г. и этот Конституционный Закон относятся к источникам избирательного права.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Понятие «избирательное право» имеет и другой смысл. Оно употребляется и для характеристики субъективного права гражданина участвовать в выборах, избирать и быть избранным Президентом, в представительные органы и органы местного самоуправления. Различают по</w:t>
      </w:r>
      <w:r>
        <w:rPr>
          <w:color w:val="000000"/>
          <w:sz w:val="28"/>
          <w:szCs w:val="28"/>
        </w:rPr>
        <w:t>нятие «активное» и «пассивное» избирательное право.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Активное избирательное право – это право гражданина избирать, т.е. участвовать в выборах Президента, представительных органов и органов местного самоуправления.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Пассивное избирательное пр</w:t>
      </w:r>
      <w:r>
        <w:rPr>
          <w:color w:val="000000"/>
          <w:sz w:val="28"/>
          <w:szCs w:val="28"/>
        </w:rPr>
        <w:t>аво – это право быть избранным Президентом, в органы государственной власти и в выборные органы местного самоуправления.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 xml:space="preserve"> Принципы избирательного права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Конституция 1995 г. и Конституционный Закон «О выборах в РК» закрепляют следующие принципы избирательного права: выборы Президента, депутатов Мажилиса Парламента и маслихатов, членов органов местного самоуправления проводятся на основе:</w:t>
      </w:r>
    </w:p>
    <w:p w:rsidR="005F2DA0" w:rsidRDefault="006D608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>Всеобщего;</w:t>
      </w:r>
    </w:p>
    <w:p w:rsidR="005F2DA0" w:rsidRDefault="006D608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</w:tabs>
        <w:spacing w:before="1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Равного;</w:t>
      </w:r>
    </w:p>
    <w:p w:rsidR="005F2DA0" w:rsidRDefault="006D608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Прямого избирательного права;</w:t>
      </w:r>
    </w:p>
    <w:p w:rsidR="005F2DA0" w:rsidRDefault="006D608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0"/>
          <w:tab w:val="left" w:pos="136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При тайном голосовании;</w:t>
      </w:r>
    </w:p>
    <w:p w:rsidR="005F2DA0" w:rsidRDefault="006D608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spacing w:line="242" w:lineRule="auto"/>
        <w:ind w:left="100"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Выборы депутатов Сената Парламента проводятся на основе косвенного избирательного права при тайном голосовании;</w:t>
      </w:r>
    </w:p>
    <w:p w:rsidR="005F2DA0" w:rsidRDefault="006D608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Участие граждан РК в выборах является добровольным.</w:t>
      </w:r>
    </w:p>
    <w:p w:rsidR="005F2DA0" w:rsidRDefault="006D6081">
      <w:pPr>
        <w:spacing w:before="1" w:line="321" w:lineRule="auto"/>
        <w:ind w:left="6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Всеобщее избирательное право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Всеобщим является такое избирательное право, когда все взрослые граждане, за исключением случаев, прямо предусмотренных Законом, имеют право участвовать в выборах. Что это значит?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значит, что всеобщее активное избирательное право – это право граждан Республики участвовать в голосовании на выборах по достижении 18-летнего возраста, вне зависимости от происхождения, социального, должностного и имущественного положения, пола, расы,</w:t>
      </w:r>
      <w:r>
        <w:rPr>
          <w:color w:val="000000"/>
          <w:sz w:val="28"/>
          <w:szCs w:val="28"/>
        </w:rPr>
        <w:t xml:space="preserve"> национальности, языка, отношения к религии, убеждений, мета жительства или любых иных обстоятельств. – это зафиксировано в ст. 4 ч.1 Закона «О выборах в РК».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Пассивное избирательное право – это право граждан РК быть избранным Президентом, депутатом Мажили</w:t>
      </w:r>
      <w:r>
        <w:rPr>
          <w:color w:val="000000"/>
          <w:sz w:val="28"/>
          <w:szCs w:val="28"/>
        </w:rPr>
        <w:t>са Парламента и маслихата с ограничениями, установленными Конституцией, ст. 4 ч.2 Закона «О выборах». Что это за ограничения? Это – цензы возрастные, ценз гражданства, ценз оседлости, ценз владения государственным языком.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Президентом РК может быть избран гражданин Республики по рождению, не моложе 40 лет, свободно владеющий государственным языком и проживающий в Казахстане не менее 15 лет. – ст. 41 ч. 2 Конституции.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Депутатом Мажилиса может быть гражданин Республики, достигший </w:t>
      </w:r>
      <w:r>
        <w:rPr>
          <w:b/>
          <w:color w:val="000000"/>
          <w:sz w:val="28"/>
          <w:szCs w:val="28"/>
        </w:rPr>
        <w:t>25 лет</w:t>
      </w:r>
      <w:r>
        <w:rPr>
          <w:color w:val="000000"/>
          <w:sz w:val="28"/>
          <w:szCs w:val="28"/>
        </w:rPr>
        <w:t>. Других условий не требуется. – ст. 51 ч.4 Конституции.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Депутатом маслихата может быть избран гражданин РК, достигший 20 лет. Других цензов нет. – ст. 86 ч. 3 Конституции.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выборах не уч</w:t>
      </w:r>
      <w:r>
        <w:rPr>
          <w:color w:val="000000"/>
          <w:sz w:val="28"/>
          <w:szCs w:val="28"/>
        </w:rPr>
        <w:t>аствуют, т. е. не имеют право избирать и быть избранными, граждане, признанные судом недееспособными, а также содержащиеся в местах лишения свободы по приговору суда.</w:t>
      </w:r>
    </w:p>
    <w:p w:rsidR="005F2DA0" w:rsidRDefault="006D6081">
      <w:pPr>
        <w:spacing w:line="320" w:lineRule="auto"/>
        <w:ind w:left="6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Равное избирательное право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значит, что избиратели участвуют в выборах Президента, депутатов Мажилиса Парламента и Маслихатов на равных основаниях, и каждый из них соответственно обладает одним голосом.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элемент равного избирательного права – участие в выборах на равных осн</w:t>
      </w:r>
      <w:r>
        <w:rPr>
          <w:color w:val="000000"/>
          <w:sz w:val="28"/>
          <w:szCs w:val="28"/>
        </w:rPr>
        <w:t>ованиях – обеспечивается тем, что ни один избиратель не имеет каких-либо преимуществ перед другим избирателем (например, ст. 21 Закона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«О  выборах»  закрепляет,  что  избирательные  округа  образуются  с  учетом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административно-территориального деления Республики и с примерно равной численностью избирателей). Избирательные права всех граждан в равной мере охраняются законом.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Второй элемент равного избирательного права – наличие у каждого избирателя только одного г</w:t>
      </w:r>
      <w:r>
        <w:rPr>
          <w:color w:val="000000"/>
          <w:sz w:val="28"/>
          <w:szCs w:val="28"/>
        </w:rPr>
        <w:t>олоса, обеспечивается тем, что избиратель не может быть включен более чем в один список избирателей (ст. 24 Закона «О выборах»); избиратель голосует лично (ст. 41 п. 1 Закона), передача права голоса, как и голосование за других лиц на выборах не допускаетс</w:t>
      </w:r>
      <w:r>
        <w:rPr>
          <w:color w:val="000000"/>
          <w:sz w:val="28"/>
          <w:szCs w:val="28"/>
        </w:rPr>
        <w:t>я (ст. 41 п.2); бюллетени для голосования должны выдаваться на основании списков избирателей, по предоставлению документа, удостоверяющего личность избирателя; избиратели расписываются в списке в получении бюллетеней. Член комиссии, выдавший бюллетень, ста</w:t>
      </w:r>
      <w:r>
        <w:rPr>
          <w:color w:val="000000"/>
          <w:sz w:val="28"/>
          <w:szCs w:val="28"/>
        </w:rPr>
        <w:t>вит в них свою подпись, а также расписывается в списке против фамилии избирателя,  получившего бюллетень (ст. 41 п. 3-5).</w:t>
      </w:r>
    </w:p>
    <w:p w:rsidR="005F2DA0" w:rsidRDefault="006D6081">
      <w:pPr>
        <w:spacing w:before="1"/>
        <w:ind w:left="100" w:right="108" w:firstLine="56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Прямое избирательное право </w:t>
      </w:r>
      <w:r>
        <w:rPr>
          <w:sz w:val="28"/>
          <w:szCs w:val="28"/>
        </w:rPr>
        <w:t>– следующий принцип избирательного права.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Президент, депутаты Мажилиса Парламента и маслихатов, члены орган</w:t>
      </w:r>
      <w:r>
        <w:rPr>
          <w:color w:val="000000"/>
          <w:sz w:val="28"/>
          <w:szCs w:val="28"/>
        </w:rPr>
        <w:t>ов местного самоуправления Республики избираются гражданами непосредственно. Непосредственно – значит самостоятельно, а не через выборщиков. Избрание этих органов происходит прямо населением, а не какой-то коллегией выборщиков.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Избрание депутатов Парламента.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Здесь действует следующий принцип избирательного права: </w:t>
      </w:r>
      <w:r>
        <w:rPr>
          <w:i/>
          <w:color w:val="000000"/>
          <w:sz w:val="28"/>
          <w:szCs w:val="28"/>
        </w:rPr>
        <w:t xml:space="preserve">косвенное избирательное право. </w:t>
      </w:r>
      <w:r>
        <w:rPr>
          <w:color w:val="000000"/>
          <w:sz w:val="28"/>
          <w:szCs w:val="28"/>
        </w:rPr>
        <w:t>Что это означает? Это означает, что депутатов Сената Парламента избирает не непосредственно население, а выборщики.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ст. </w:t>
      </w:r>
      <w:r>
        <w:rPr>
          <w:color w:val="000000"/>
          <w:sz w:val="28"/>
          <w:szCs w:val="28"/>
        </w:rPr>
        <w:t>7 Конституции РК в выборах депутатов Сената Парламента участвуют выборщики – граждане Республики, являющиеся депутатами маслихатов.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Сенат образуют депутаты, избираемые по 2 человека от каждой области, города республиканского значения и столицы РК на совместном заседании депутатов всех представительных органов, соответственно области, города республиканского значения и столицы Республик</w:t>
      </w:r>
      <w:r>
        <w:rPr>
          <w:color w:val="000000"/>
          <w:sz w:val="28"/>
          <w:szCs w:val="28"/>
        </w:rPr>
        <w:t>и. Семь депутатов Сената назначаются Президентом РК на срок полномочий Парламента (ст. 50 ч. 2 Конституции).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Выборщики участвуют в выборах депутатов Сената на равных основаниях и каждый из них обладает одним голосом при выборах депутатов Сената.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Пассивное </w:t>
      </w:r>
      <w:r>
        <w:rPr>
          <w:color w:val="000000"/>
          <w:sz w:val="28"/>
          <w:szCs w:val="28"/>
        </w:rPr>
        <w:t>избирательное право при выборах депутатов Сената осуществляется с ограничениями, установленными Конституцией. Что это за ограничения?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Депутатом Сената может быть гражданин:</w:t>
      </w:r>
    </w:p>
    <w:p w:rsidR="005F2DA0" w:rsidRDefault="006D608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</w:tabs>
        <w:spacing w:line="321" w:lineRule="auto"/>
        <w:ind w:left="905"/>
        <w:rPr>
          <w:color w:val="000000"/>
        </w:rPr>
      </w:pPr>
      <w:r>
        <w:rPr>
          <w:color w:val="000000"/>
          <w:sz w:val="28"/>
          <w:szCs w:val="28"/>
        </w:rPr>
        <w:t>состоящий в гражданстве РК не менее 5лет;</w:t>
      </w:r>
    </w:p>
    <w:p w:rsidR="005F2DA0" w:rsidRDefault="006D608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</w:tabs>
        <w:spacing w:before="2" w:line="321" w:lineRule="auto"/>
        <w:ind w:left="905"/>
        <w:rPr>
          <w:color w:val="000000"/>
        </w:rPr>
      </w:pPr>
      <w:r>
        <w:rPr>
          <w:color w:val="000000"/>
          <w:sz w:val="28"/>
          <w:szCs w:val="28"/>
        </w:rPr>
        <w:t>достигший 30 лет;</w:t>
      </w:r>
    </w:p>
    <w:p w:rsidR="005F2DA0" w:rsidRDefault="006D608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05"/>
        </w:tabs>
        <w:spacing w:line="321" w:lineRule="auto"/>
        <w:ind w:left="905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имеющий высшее образование и стаж работы не менее 5 лет;</w:t>
      </w:r>
    </w:p>
    <w:p w:rsidR="005F2DA0" w:rsidRDefault="006D608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3"/>
        </w:tabs>
        <w:spacing w:before="78"/>
        <w:ind w:right="107" w:firstLine="63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постоянно проживающий на территории соответствующей области, города республиканского значения либо столицы РК не менее 3 лет. – ст. 51 п.4 Конституции.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Следующий принцип избирательного права – </w:t>
      </w:r>
      <w:r>
        <w:rPr>
          <w:i/>
          <w:color w:val="000000"/>
          <w:sz w:val="28"/>
          <w:szCs w:val="28"/>
        </w:rPr>
        <w:t>тайное голосование</w:t>
      </w:r>
      <w:r>
        <w:rPr>
          <w:color w:val="000000"/>
          <w:sz w:val="28"/>
          <w:szCs w:val="28"/>
        </w:rPr>
        <w:t>. Голосование на выборах Президента, депутатов Парламента и маслихатов, членов органов местного самоуправления Республики является тайным, исключающим возможность какого бы то ни было контроля за волеизъявлением избирателей.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Последний при</w:t>
      </w:r>
      <w:r>
        <w:rPr>
          <w:color w:val="000000"/>
          <w:sz w:val="28"/>
          <w:szCs w:val="28"/>
        </w:rPr>
        <w:t xml:space="preserve">нцип избирательного права – </w:t>
      </w:r>
      <w:r>
        <w:rPr>
          <w:i/>
          <w:color w:val="000000"/>
          <w:sz w:val="28"/>
          <w:szCs w:val="28"/>
        </w:rPr>
        <w:t xml:space="preserve">добровольность участия </w:t>
      </w:r>
      <w:r>
        <w:rPr>
          <w:color w:val="000000"/>
          <w:sz w:val="28"/>
          <w:szCs w:val="28"/>
        </w:rPr>
        <w:t>граждан в выборах. Никто не вправе оказывать воздействие на гражданина с целью принудить его к участию или неучастию в выборах, а также воздействовать на его волеизъявление.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5F2DA0" w:rsidRDefault="006D6081">
      <w:pPr>
        <w:pStyle w:val="2"/>
        <w:spacing w:before="1" w:line="242" w:lineRule="auto"/>
        <w:ind w:left="4242" w:right="2193" w:hanging="1517"/>
        <w:jc w:val="both"/>
      </w:pPr>
      <w:r>
        <w:t>Рекомендуемые нормативные акты: а) основные:</w:t>
      </w:r>
    </w:p>
    <w:p w:rsidR="005F2DA0" w:rsidRDefault="006D608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0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left="100" w:right="46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политических партиях” от 15 июля 2002 г.// Юрид. газета, 2002, 24 июля. (в ред. 12.08.2002 г.)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before="1"/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порядке организации и проведения мирных собраний, митингов, шествий, пикетов и демонстраций в Республике Казахстан” от 17 марта 1995г. // Ведомости ВС РК, 1995, №1-2.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порядке рассмотр</w:t>
      </w:r>
      <w:r>
        <w:rPr>
          <w:color w:val="000000"/>
          <w:sz w:val="28"/>
          <w:szCs w:val="28"/>
        </w:rPr>
        <w:t>ения обращений граждан” от 19 июня 2007г.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выборах в Республике Казахстан” от 28 сентября 1995г., в ред. от 6 апреля 1999 г. и 14 апреля 2004 г., 15 апреля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2005, 19 июня 2007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Президенте Республики Казахстан” от 26 декабря 1995г., в ред. от 6 мая 1999 г., 19 июня 2007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 “Об актах Президента Республики Казахстан” от 26 октября 1994г.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</w:tabs>
        <w:ind w:right="10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Парламенте Республики Казахстан и статусе его депутатов” от 16 октября 1995г. -//в ред. 6 мая 1999., 19 июня 2007.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  <w:tab w:val="left" w:pos="1940"/>
          <w:tab w:val="left" w:pos="2512"/>
          <w:tab w:val="left" w:pos="3059"/>
          <w:tab w:val="left" w:pos="4519"/>
          <w:tab w:val="left" w:pos="4891"/>
          <w:tab w:val="left" w:pos="6386"/>
          <w:tab w:val="left" w:pos="8037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РК</w:t>
      </w:r>
      <w:r>
        <w:rPr>
          <w:color w:val="000000"/>
          <w:sz w:val="28"/>
          <w:szCs w:val="28"/>
        </w:rPr>
        <w:tab/>
        <w:t>“О</w:t>
      </w:r>
      <w:r>
        <w:rPr>
          <w:color w:val="000000"/>
          <w:sz w:val="28"/>
          <w:szCs w:val="28"/>
        </w:rPr>
        <w:tab/>
        <w:t>комитетах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комиссиях</w:t>
      </w:r>
      <w:r>
        <w:rPr>
          <w:color w:val="000000"/>
          <w:sz w:val="28"/>
          <w:szCs w:val="28"/>
        </w:rPr>
        <w:tab/>
        <w:t>Парламента</w:t>
      </w:r>
      <w:r>
        <w:rPr>
          <w:color w:val="000000"/>
          <w:sz w:val="28"/>
          <w:szCs w:val="28"/>
        </w:rPr>
        <w:tab/>
        <w:t xml:space="preserve">Республики Казахстан” от 7 мая 1997г. //Ведомости Парламента РК, 1997, </w:t>
      </w:r>
      <w:r>
        <w:rPr>
          <w:color w:val="000000"/>
          <w:sz w:val="28"/>
          <w:szCs w:val="28"/>
        </w:rPr>
        <w:t>№9.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  <w:tab w:val="left" w:pos="2064"/>
          <w:tab w:val="left" w:pos="3819"/>
          <w:tab w:val="left" w:pos="5374"/>
          <w:tab w:val="left" w:pos="6045"/>
          <w:tab w:val="left" w:pos="7405"/>
        </w:tabs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Республики</w:t>
      </w:r>
      <w:r>
        <w:rPr>
          <w:color w:val="000000"/>
          <w:sz w:val="28"/>
          <w:szCs w:val="28"/>
        </w:rPr>
        <w:tab/>
        <w:t>Казахстан</w:t>
      </w:r>
      <w:r>
        <w:rPr>
          <w:color w:val="000000"/>
          <w:sz w:val="28"/>
          <w:szCs w:val="28"/>
        </w:rPr>
        <w:tab/>
        <w:t>“О</w:t>
      </w:r>
      <w:r>
        <w:rPr>
          <w:color w:val="000000"/>
          <w:sz w:val="28"/>
          <w:szCs w:val="28"/>
        </w:rPr>
        <w:tab/>
        <w:t>местном</w:t>
      </w:r>
      <w:r>
        <w:rPr>
          <w:color w:val="000000"/>
          <w:sz w:val="28"/>
          <w:szCs w:val="28"/>
        </w:rPr>
        <w:tab/>
        <w:t>государственном управлении Республики Казахстан” от 23 января 2001 г. (в ред. 09.07.2004 г.)</w:t>
      </w:r>
    </w:p>
    <w:p w:rsidR="005F2DA0" w:rsidRDefault="006D608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9"/>
          <w:tab w:val="left" w:pos="4343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 закон</w:t>
      </w:r>
      <w:r>
        <w:rPr>
          <w:color w:val="000000"/>
          <w:sz w:val="28"/>
          <w:szCs w:val="28"/>
        </w:rPr>
        <w:tab/>
        <w:t>“О республиканском референдуме” от 2 ноября 1995г., в ред. от 6 апреля 1999 г.</w:t>
      </w:r>
    </w:p>
    <w:p w:rsidR="005F2DA0" w:rsidRDefault="006D6081">
      <w:pPr>
        <w:pStyle w:val="2"/>
        <w:spacing w:before="238" w:line="283" w:lineRule="auto"/>
        <w:ind w:left="3994" w:right="3032" w:hanging="956"/>
      </w:pPr>
      <w:r>
        <w:t>Рекомендуемая литература а) основная:</w:t>
      </w:r>
    </w:p>
    <w:p w:rsidR="005F2DA0" w:rsidRDefault="006D608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58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/>
        <w:ind w:left="100"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79"/>
          <w:tab w:val="left" w:pos="4306"/>
          <w:tab w:val="left" w:pos="4962"/>
          <w:tab w:val="left" w:pos="6245"/>
        </w:tabs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>конституционно-правовых актов. Сост. Шеретов С.Г., А., Юрист, 2008.</w:t>
      </w:r>
    </w:p>
    <w:p w:rsidR="005F2DA0" w:rsidRDefault="006D608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21" w:lineRule="auto"/>
        <w:ind w:left="953" w:hanging="313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Ким Г.В. Конституцио</w:t>
      </w:r>
      <w:r>
        <w:rPr>
          <w:color w:val="000000"/>
          <w:sz w:val="28"/>
          <w:szCs w:val="28"/>
        </w:rPr>
        <w:t>нный строй РК, Алматы, 1998.</w:t>
      </w:r>
    </w:p>
    <w:p w:rsidR="005F2DA0" w:rsidRDefault="006D608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21" w:lineRule="auto"/>
        <w:ind w:left="953" w:hanging="313"/>
        <w:jc w:val="both"/>
        <w:rPr>
          <w:color w:val="000000"/>
        </w:rPr>
      </w:pPr>
      <w:r>
        <w:rPr>
          <w:color w:val="000000"/>
          <w:sz w:val="28"/>
          <w:szCs w:val="28"/>
        </w:rPr>
        <w:t>Мухамеджанов Э.Б. Избирательное право РК. А., Жеты-жаргы, 2001.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:rsidR="005F2DA0" w:rsidRDefault="006D6081">
      <w:pPr>
        <w:pStyle w:val="1"/>
        <w:ind w:left="1433" w:right="744" w:hanging="681"/>
      </w:pPr>
      <w:r>
        <w:t>ТЕМА 10. ПРЕЗИДЕНТ РЕСПУБЛИКИ КАЗАХСТАН, ЕГО ПРАВОВОЙ СТАТУС, ПОЛНОМОЧИЯ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Президент; глава государства; высшее должностное лицо; досрочное освобождение Президента от должности; импичмент; полномочия; Указ; Распоряжение; Высший Судебный Совет; Совет Безопасности; Администрация Президента.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5F2DA0" w:rsidRDefault="006D6081">
      <w:pPr>
        <w:pStyle w:val="2"/>
        <w:spacing w:before="1" w:line="319" w:lineRule="auto"/>
        <w:ind w:firstLine="668"/>
      </w:pPr>
      <w:r>
        <w:t>Задачи лекции: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10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роль и место Президента РК в системе разделения властей, как главы государства и его высшего должностного лица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4"/>
        <w:ind w:left="668" w:right="22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Раскрыть порядок избрания и смещения Президента Раскрыть полномочия Президента: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сфере государственного строительства;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668" w:right="27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сфере социально-культурного строительства; в) в сфере экономического развития;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248"/>
          <w:tab w:val="left" w:pos="1751"/>
          <w:tab w:val="left" w:pos="2811"/>
          <w:tab w:val="left" w:pos="4682"/>
          <w:tab w:val="left" w:pos="7548"/>
          <w:tab w:val="left" w:pos="8072"/>
        </w:tabs>
        <w:spacing w:line="242" w:lineRule="auto"/>
        <w:ind w:left="100" w:right="116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сфере</w:t>
      </w:r>
      <w:r>
        <w:rPr>
          <w:color w:val="000000"/>
          <w:sz w:val="28"/>
          <w:szCs w:val="28"/>
        </w:rPr>
        <w:tab/>
        <w:t>обеспечения</w:t>
      </w:r>
      <w:r>
        <w:rPr>
          <w:color w:val="000000"/>
          <w:sz w:val="28"/>
          <w:szCs w:val="28"/>
        </w:rPr>
        <w:tab/>
        <w:t>обороноспособности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укрепления национальной безопасности РК.</w:t>
      </w:r>
    </w:p>
    <w:p w:rsidR="005F2DA0" w:rsidRDefault="006D608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0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специфику актов Президента</w:t>
      </w:r>
    </w:p>
    <w:p w:rsidR="005F2DA0" w:rsidRDefault="006D608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8"/>
          <w:tab w:val="left" w:pos="1309"/>
          <w:tab w:val="left" w:pos="2819"/>
          <w:tab w:val="left" w:pos="5394"/>
          <w:tab w:val="left" w:pos="7209"/>
          <w:tab w:val="left" w:pos="7761"/>
        </w:tabs>
        <w:ind w:left="100"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</w:t>
      </w:r>
      <w:r>
        <w:rPr>
          <w:color w:val="000000"/>
          <w:sz w:val="28"/>
          <w:szCs w:val="28"/>
        </w:rPr>
        <w:tab/>
        <w:t>взаимоотношения</w:t>
      </w:r>
      <w:r>
        <w:rPr>
          <w:color w:val="000000"/>
          <w:sz w:val="28"/>
          <w:szCs w:val="28"/>
        </w:rPr>
        <w:tab/>
        <w:t>Президента</w:t>
      </w:r>
      <w:r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Парламентом, Правительством, Конституционным Советом</w:t>
      </w:r>
    </w:p>
    <w:p w:rsidR="005F2DA0" w:rsidRDefault="006D608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8"/>
        </w:tabs>
        <w:ind w:left="100"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систему, роль, значение и специфику консультативно- совещательных органов при Президенте.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F2DA0" w:rsidRDefault="006D6081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8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Конституцией 1995 г.</w:t>
      </w:r>
      <w:r>
        <w:rPr>
          <w:color w:val="000000"/>
          <w:sz w:val="28"/>
          <w:szCs w:val="28"/>
          <w:u w:val="single"/>
        </w:rPr>
        <w:t xml:space="preserve"> Президент Республики является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главой государства, его высшим должностным лицом</w:t>
      </w:r>
      <w:r>
        <w:rPr>
          <w:color w:val="000000"/>
          <w:sz w:val="28"/>
          <w:szCs w:val="28"/>
        </w:rPr>
        <w:t>. Отправными правовыми установлениями, характеризующими правовой статус Президент РК, являются положения ст. 40 Конституции и место главы, посвященной Президенту, в тексте Конституции.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В Конституции 1995 г. впервые было закреплено, что Президент не только является главой государства, но и высшим должностным лицом. В Конституции 1993 г. закреплялось, что Президент является главой государства и возглавляет единую систему исполнительной вла</w:t>
      </w:r>
      <w:r>
        <w:rPr>
          <w:color w:val="000000"/>
          <w:sz w:val="28"/>
          <w:szCs w:val="28"/>
        </w:rPr>
        <w:t>сти Республики. Как мы видим, в Конституции 1995 г. несколько иной подход к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определению правового статуса Президента. Чем обусловлена необходимость закрепления того, что Президент является и главой государства, и высшим должностным лицом? Это обусловлено т</w:t>
      </w:r>
      <w:r>
        <w:rPr>
          <w:color w:val="000000"/>
          <w:sz w:val="28"/>
          <w:szCs w:val="28"/>
        </w:rPr>
        <w:t>ем, что необходимо было подчеркнуть значение Президента, его представительства как внутри страны, так и на международной арене. Признание Президента главой государства является традиционным в Конституциях многих стран мира. Такой подход был характерен и дл</w:t>
      </w:r>
      <w:r>
        <w:rPr>
          <w:color w:val="000000"/>
          <w:sz w:val="28"/>
          <w:szCs w:val="28"/>
        </w:rPr>
        <w:t>я определения статуса Президента Союза ССР, этим объясняются и некоторые другие черты преемственности в определении правового статуса Президента нашей Республики. Создатели нынешней Конституции ставили перед собой задачу создания наиболее оптимальной модел</w:t>
      </w:r>
      <w:r>
        <w:rPr>
          <w:color w:val="000000"/>
          <w:sz w:val="28"/>
          <w:szCs w:val="28"/>
        </w:rPr>
        <w:t>и взаимоотношений между различными ветвями государственной власти, между всеми государственными органами.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в Конституции 1995 г. заложены определенные</w:t>
      </w:r>
      <w:r>
        <w:rPr>
          <w:color w:val="000000"/>
          <w:sz w:val="28"/>
          <w:szCs w:val="28"/>
          <w:u w:val="single"/>
        </w:rPr>
        <w:t xml:space="preserve"> гарантии,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  <w:tab w:val="left" w:pos="4238"/>
          <w:tab w:val="left" w:pos="5849"/>
          <w:tab w:val="left" w:pos="6204"/>
          <w:tab w:val="left" w:pos="8167"/>
        </w:tabs>
        <w:spacing w:line="242" w:lineRule="auto"/>
        <w:ind w:left="100" w:right="1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препятствующие</w:t>
      </w:r>
      <w:r>
        <w:rPr>
          <w:color w:val="000000"/>
          <w:sz w:val="28"/>
          <w:szCs w:val="28"/>
          <w:u w:val="single"/>
        </w:rPr>
        <w:tab/>
        <w:t>превращению</w:t>
      </w:r>
      <w:r>
        <w:rPr>
          <w:color w:val="000000"/>
          <w:sz w:val="28"/>
          <w:szCs w:val="28"/>
          <w:u w:val="single"/>
        </w:rPr>
        <w:tab/>
        <w:t>Президента</w:t>
      </w:r>
      <w:r>
        <w:rPr>
          <w:color w:val="000000"/>
          <w:sz w:val="28"/>
          <w:szCs w:val="28"/>
          <w:u w:val="single"/>
        </w:rPr>
        <w:tab/>
        <w:t>в</w:t>
      </w:r>
      <w:r>
        <w:rPr>
          <w:color w:val="000000"/>
          <w:sz w:val="28"/>
          <w:szCs w:val="28"/>
          <w:u w:val="single"/>
        </w:rPr>
        <w:tab/>
        <w:t>авторитарного</w:t>
      </w:r>
      <w:r>
        <w:rPr>
          <w:color w:val="000000"/>
          <w:sz w:val="28"/>
          <w:szCs w:val="28"/>
          <w:u w:val="single"/>
        </w:rPr>
        <w:tab/>
        <w:t>правителя.</w:t>
      </w:r>
      <w:r>
        <w:rPr>
          <w:color w:val="000000"/>
          <w:sz w:val="28"/>
          <w:szCs w:val="28"/>
        </w:rPr>
        <w:t xml:space="preserve"> Какие это гарантии?</w:t>
      </w:r>
    </w:p>
    <w:p w:rsidR="005F2DA0" w:rsidRDefault="006D608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242" w:lineRule="auto"/>
        <w:ind w:right="10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ограниченность периода полномочий Президента РК коротким 7- летним сроком;</w:t>
      </w:r>
    </w:p>
    <w:p w:rsidR="005F2DA0" w:rsidRDefault="006D608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15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всенародность прямых выборов Президента, их альтернативность;</w:t>
      </w:r>
    </w:p>
    <w:p w:rsidR="005F2DA0" w:rsidRDefault="006D608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</w:tabs>
        <w:spacing w:line="321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невозможность занятия поста Президента более 2 сроков подряд;</w:t>
      </w:r>
    </w:p>
    <w:p w:rsidR="005F2DA0" w:rsidRDefault="006D608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  <w:tab w:val="left" w:pos="1181"/>
          <w:tab w:val="left" w:pos="3127"/>
          <w:tab w:val="left" w:pos="4810"/>
          <w:tab w:val="left" w:pos="5578"/>
          <w:tab w:val="left" w:pos="6225"/>
          <w:tab w:val="left" w:pos="7917"/>
          <w:tab w:val="left" w:pos="8440"/>
        </w:tabs>
        <w:spacing w:line="242" w:lineRule="auto"/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возможность</w:t>
      </w:r>
      <w:r>
        <w:rPr>
          <w:color w:val="000000"/>
          <w:sz w:val="28"/>
          <w:szCs w:val="28"/>
        </w:rPr>
        <w:tab/>
        <w:t>отрешения</w:t>
      </w:r>
      <w:r>
        <w:rPr>
          <w:color w:val="000000"/>
          <w:sz w:val="28"/>
          <w:szCs w:val="28"/>
        </w:rPr>
        <w:tab/>
        <w:t>его</w:t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  <w:t>должности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случаях, предусмотренных Конституцией.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40 Конституции закрепляет статус Президента как главы государства и высшего должностного лица и</w:t>
      </w:r>
      <w:r>
        <w:rPr>
          <w:color w:val="000000"/>
          <w:sz w:val="28"/>
          <w:szCs w:val="28"/>
          <w:u w:val="single"/>
        </w:rPr>
        <w:t xml:space="preserve"> определяет в обобщающей форме связанные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 этим функции Президента</w:t>
      </w:r>
      <w:r>
        <w:rPr>
          <w:color w:val="000000"/>
          <w:sz w:val="28"/>
          <w:szCs w:val="28"/>
        </w:rPr>
        <w:t>. Какие это функции?</w:t>
      </w:r>
    </w:p>
    <w:p w:rsidR="005F2DA0" w:rsidRDefault="006D608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 является символом и гарантом единства народа и государственной власти, незыблемости Конституции, прав и свобод человека и гражданина.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означает, что Президент отвечает за бесперебойную работу механизмов защиты Конституции, в частности ст.3 Кон</w:t>
      </w:r>
      <w:r>
        <w:rPr>
          <w:color w:val="000000"/>
          <w:sz w:val="28"/>
          <w:szCs w:val="28"/>
        </w:rPr>
        <w:t>ституции. Президент олицетворяет собой народную волю, выраженную на выборах. Президент должен всесторонне проявлять заботу об укреплении гарантий конституционных прав и свобод граждан.</w:t>
      </w:r>
    </w:p>
    <w:p w:rsidR="005F2DA0" w:rsidRDefault="006D608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 обеспечивает согласованное функционирование всех ветвей государственной власти и ответственность органов власти перед народом. В реализации этой функции Президент может пользоваться только закрепляемыми за ним полномочиями, действовать в соответс</w:t>
      </w:r>
      <w:r>
        <w:rPr>
          <w:color w:val="000000"/>
          <w:sz w:val="28"/>
          <w:szCs w:val="28"/>
        </w:rPr>
        <w:t>твии с Конституцией и законами.</w:t>
      </w:r>
    </w:p>
    <w:p w:rsidR="005F2DA0" w:rsidRDefault="006D608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 определяет основные направления внутренней и внешней политики государства. Требование действовать в рамках своих полномочий соответствует и этой функции Президента. Основы выполнения этой функции Президент закладыв</w:t>
      </w:r>
      <w:r>
        <w:rPr>
          <w:color w:val="000000"/>
          <w:sz w:val="28"/>
          <w:szCs w:val="28"/>
        </w:rPr>
        <w:t>ает еще в период предвыборной кампании, когда он выдвигает свою программу, предвыборную платформу.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639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Эта функция осуществляется и в ежегодном послании Президента РК народу Казахстана. Президент Республики обращается с ежегодным устным или пи</w:t>
      </w:r>
      <w:r>
        <w:rPr>
          <w:color w:val="000000"/>
          <w:sz w:val="28"/>
          <w:szCs w:val="28"/>
        </w:rPr>
        <w:t>сьменным посланием к народу Казахстана о положении в стране 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основных направлениях внутренней и внешней политики Республики. Такое послание носит программный характер и воплощается в деятельности Парламента, Правительства и других органов государственной власти.</w:t>
      </w:r>
    </w:p>
    <w:p w:rsidR="005F2DA0" w:rsidRDefault="006D608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 представляет Казахстан внутри страны и в меж</w:t>
      </w:r>
      <w:r>
        <w:rPr>
          <w:color w:val="000000"/>
          <w:sz w:val="28"/>
          <w:szCs w:val="28"/>
        </w:rPr>
        <w:t>дународных отношениях.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1 Конституционного Закона «О Президенте» дополняет характеристику правового статуса Президента следующими положениями, имеющими весьма существенное значение:</w:t>
      </w:r>
    </w:p>
    <w:p w:rsidR="005F2DA0" w:rsidRDefault="006D608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Президенту Республики принадлежит право выступать от имени народа и государства.</w:t>
      </w:r>
    </w:p>
    <w:p w:rsidR="005F2DA0" w:rsidRDefault="006D608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1"/>
        </w:tabs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Президент, его честь и достоинство неприкосновенны. Посягательство на честь и достоинство Президента преследуется по закону.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Президентом Республики может быть избран гражданин</w:t>
      </w:r>
      <w:r>
        <w:rPr>
          <w:color w:val="000000"/>
          <w:sz w:val="28"/>
          <w:szCs w:val="28"/>
        </w:rPr>
        <w:t xml:space="preserve"> РК по рождению, не моложе 40 лет, свободно владеющий государственным языком и проживающий в Казахстане не менее 15 лет.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Досрочное освобождение от должности Президента</w:t>
      </w:r>
      <w:r>
        <w:rPr>
          <w:color w:val="000000"/>
          <w:sz w:val="28"/>
          <w:szCs w:val="28"/>
        </w:rPr>
        <w:t xml:space="preserve"> – Президент РК может быть досрочно освобождении от должности при устойчивой неспособности осуществлять свои обязанности по болезни. В этом случае Парламент образует комиссию, состоящую из равного от каждой Палаты числа депутатов и специалистов соответству</w:t>
      </w:r>
      <w:r>
        <w:rPr>
          <w:color w:val="000000"/>
          <w:sz w:val="28"/>
          <w:szCs w:val="28"/>
        </w:rPr>
        <w:t>ющих областях медицины. Решение о досрочном освобождении принимается на совместном заседании Палат Парламента большинством не менее ¾ от общего числа депутатов каждой из Палат на основании заключения комиссии и заключения Конституционного Совета о соблюден</w:t>
      </w:r>
      <w:r>
        <w:rPr>
          <w:color w:val="000000"/>
          <w:sz w:val="28"/>
          <w:szCs w:val="28"/>
        </w:rPr>
        <w:t>ии установленных конституционных процедур.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Отрешение Президента от должности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 несет ответственность за действия, совершенные при исполнении своих обязанностей, только в случае государственной измены. Что это за деяние? Это умышленное деяние, сове</w:t>
      </w:r>
      <w:r>
        <w:rPr>
          <w:color w:val="000000"/>
          <w:sz w:val="28"/>
          <w:szCs w:val="28"/>
        </w:rPr>
        <w:t>ршенное с целью подрыва или ослабления внешней безопасности и суверенитета РК, выразившееся в переходе на сторону врага во время войны или вооруженного конфликта, оказание иностранному государству помощи в осуществлении враждебной деятельности против Респу</w:t>
      </w:r>
      <w:r>
        <w:rPr>
          <w:color w:val="000000"/>
          <w:sz w:val="28"/>
          <w:szCs w:val="28"/>
        </w:rPr>
        <w:t>блики. За это деяние Президент может быть отрешен от должности Парламентом. Решение о выдвижении обвинения и его  расследовании  может   быть   принято  большинством   от общего  числа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571"/>
          <w:tab w:val="left" w:pos="3106"/>
          <w:tab w:val="left" w:pos="3674"/>
          <w:tab w:val="left" w:pos="5353"/>
          <w:tab w:val="left" w:pos="5905"/>
          <w:tab w:val="left" w:pos="6884"/>
          <w:tab w:val="left" w:pos="7524"/>
          <w:tab w:val="left" w:pos="8183"/>
        </w:tabs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депутатов</w:t>
      </w:r>
      <w:r>
        <w:rPr>
          <w:color w:val="000000"/>
          <w:sz w:val="28"/>
          <w:szCs w:val="28"/>
          <w:u w:val="single"/>
        </w:rPr>
        <w:tab/>
        <w:t>Мажилиса</w:t>
      </w:r>
      <w:r>
        <w:rPr>
          <w:color w:val="000000"/>
          <w:sz w:val="28"/>
          <w:szCs w:val="28"/>
          <w:u w:val="single"/>
        </w:rPr>
        <w:tab/>
        <w:t>по</w:t>
      </w:r>
      <w:r>
        <w:rPr>
          <w:color w:val="000000"/>
          <w:sz w:val="28"/>
          <w:szCs w:val="28"/>
          <w:u w:val="single"/>
        </w:rPr>
        <w:tab/>
        <w:t>инициативе</w:t>
      </w:r>
      <w:r>
        <w:rPr>
          <w:color w:val="000000"/>
          <w:sz w:val="28"/>
          <w:szCs w:val="28"/>
          <w:u w:val="single"/>
        </w:rPr>
        <w:tab/>
        <w:t>не</w:t>
      </w:r>
      <w:r>
        <w:rPr>
          <w:color w:val="000000"/>
          <w:sz w:val="28"/>
          <w:szCs w:val="28"/>
          <w:u w:val="single"/>
        </w:rPr>
        <w:tab/>
        <w:t>менее</w:t>
      </w:r>
      <w:r>
        <w:rPr>
          <w:color w:val="000000"/>
          <w:sz w:val="28"/>
          <w:szCs w:val="28"/>
          <w:u w:val="single"/>
        </w:rPr>
        <w:tab/>
        <w:t>1/3</w:t>
      </w:r>
      <w:r>
        <w:rPr>
          <w:color w:val="000000"/>
          <w:sz w:val="28"/>
          <w:szCs w:val="28"/>
          <w:u w:val="single"/>
        </w:rPr>
        <w:tab/>
        <w:t>его</w:t>
      </w:r>
      <w:r>
        <w:rPr>
          <w:color w:val="000000"/>
          <w:sz w:val="28"/>
          <w:szCs w:val="28"/>
          <w:u w:val="single"/>
        </w:rPr>
        <w:tab/>
        <w:t>депутатов.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Расследование</w:t>
      </w:r>
      <w:r>
        <w:rPr>
          <w:color w:val="000000"/>
          <w:sz w:val="28"/>
          <w:szCs w:val="28"/>
        </w:rPr>
        <w:t xml:space="preserve"> обвинения организуется</w:t>
      </w:r>
      <w:r>
        <w:rPr>
          <w:color w:val="000000"/>
          <w:sz w:val="28"/>
          <w:szCs w:val="28"/>
          <w:u w:val="single"/>
        </w:rPr>
        <w:t xml:space="preserve"> Сенатом</w:t>
      </w:r>
      <w:r>
        <w:rPr>
          <w:color w:val="000000"/>
          <w:sz w:val="28"/>
          <w:szCs w:val="28"/>
        </w:rPr>
        <w:t xml:space="preserve"> и его результаты большинством голосов от общего числа депутатов Сената передаются на рассмотрение совместного заседания Палат Парламента. Окончательное решение по данному вопросу принимается на совместном засед</w:t>
      </w:r>
      <w:r>
        <w:rPr>
          <w:color w:val="000000"/>
          <w:sz w:val="28"/>
          <w:szCs w:val="28"/>
        </w:rPr>
        <w:t>ании Палат Парламента большинством</w:t>
      </w:r>
      <w:r>
        <w:rPr>
          <w:color w:val="000000"/>
          <w:sz w:val="28"/>
          <w:szCs w:val="28"/>
          <w:u w:val="single"/>
        </w:rPr>
        <w:t xml:space="preserve"> не менее ¾ от общего числа депутатов каждой из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Палат</w:t>
      </w:r>
      <w:r>
        <w:rPr>
          <w:color w:val="000000"/>
          <w:sz w:val="28"/>
          <w:szCs w:val="28"/>
        </w:rPr>
        <w:t xml:space="preserve"> при наличии заключения</w:t>
      </w:r>
      <w:r>
        <w:rPr>
          <w:color w:val="000000"/>
          <w:sz w:val="28"/>
          <w:szCs w:val="28"/>
          <w:u w:val="single"/>
        </w:rPr>
        <w:t xml:space="preserve"> Верховного Суда</w:t>
      </w:r>
      <w:r>
        <w:rPr>
          <w:color w:val="000000"/>
          <w:sz w:val="28"/>
          <w:szCs w:val="28"/>
        </w:rPr>
        <w:t xml:space="preserve"> об обоснованности обвинения и</w:t>
      </w:r>
      <w:r>
        <w:rPr>
          <w:color w:val="000000"/>
          <w:sz w:val="28"/>
          <w:szCs w:val="28"/>
          <w:u w:val="single"/>
        </w:rPr>
        <w:t xml:space="preserve"> заключения Конституционного Совета</w:t>
      </w:r>
      <w:r>
        <w:rPr>
          <w:color w:val="000000"/>
          <w:sz w:val="28"/>
          <w:szCs w:val="28"/>
        </w:rPr>
        <w:t xml:space="preserve"> о соблюдении установленных конституционных процедур.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Непринятие окончательного решения в течение</w:t>
      </w:r>
      <w:r>
        <w:rPr>
          <w:color w:val="000000"/>
          <w:sz w:val="28"/>
          <w:szCs w:val="28"/>
          <w:u w:val="single"/>
        </w:rPr>
        <w:t xml:space="preserve"> 2 месяцев</w:t>
      </w:r>
      <w:r>
        <w:rPr>
          <w:color w:val="000000"/>
          <w:sz w:val="28"/>
          <w:szCs w:val="28"/>
        </w:rPr>
        <w:t xml:space="preserve"> с момента предъявления обвинения влечет за собой признание обвинения против Президента         РК     отклоненным.    </w:t>
      </w:r>
      <w:r>
        <w:rPr>
          <w:color w:val="000000"/>
          <w:sz w:val="28"/>
          <w:szCs w:val="28"/>
          <w:u w:val="single"/>
        </w:rPr>
        <w:t xml:space="preserve"> Отклонение     обвинения  Президента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Республики  в  совершении  государственной  измены  на  любой  его  стадии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влечет за собой досрочное прекращение полномочий депутатов Мажилиса,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инициировавших рассмотрение данного вопроса</w:t>
      </w:r>
      <w:r>
        <w:rPr>
          <w:color w:val="000000"/>
          <w:sz w:val="28"/>
          <w:szCs w:val="28"/>
        </w:rPr>
        <w:t>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досрочного освобождения или отрешения от должности Президента РК, а также его кончины, исполнение обязанностей Президента переходит к Председателю Сената Парламента. Если Председатель Сената Парламента не может принять на себя обязанности Президен</w:t>
      </w:r>
      <w:r>
        <w:rPr>
          <w:color w:val="000000"/>
          <w:sz w:val="28"/>
          <w:szCs w:val="28"/>
        </w:rPr>
        <w:t>та, они переходят к Председателю Мажилиса, если тот не может, то к Премьер- министру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Исполняющий обязанности Президента РК не вправе вносить предложения об изменениях и дополнениях Конституции Республики.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5F2DA0" w:rsidRDefault="006D6081">
      <w:pPr>
        <w:pStyle w:val="2"/>
        <w:ind w:left="260" w:right="267"/>
        <w:jc w:val="center"/>
      </w:pPr>
      <w:r>
        <w:t>РЕКОМЕНДУЕМЫЕ НОРМАТИВНЫЕ АКТЫ</w:t>
      </w:r>
    </w:p>
    <w:p w:rsidR="005F2DA0" w:rsidRDefault="006D6081">
      <w:pPr>
        <w:spacing w:before="122"/>
        <w:ind w:left="3969"/>
        <w:rPr>
          <w:b/>
          <w:sz w:val="28"/>
          <w:szCs w:val="28"/>
        </w:rPr>
      </w:pPr>
      <w:r>
        <w:rPr>
          <w:b/>
          <w:sz w:val="28"/>
          <w:szCs w:val="28"/>
        </w:rPr>
        <w:t>а) осно</w:t>
      </w:r>
      <w:r>
        <w:rPr>
          <w:b/>
          <w:sz w:val="28"/>
          <w:szCs w:val="28"/>
        </w:rPr>
        <w:t>вные: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10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1993 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1998г.//Каз. правда, 1998, 8 октября.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допалнений в Конституцию РК ” от 21 мая 2007г.//Каз.правда, 2007, 22 мая.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Декларация “О государственном суверенитете КазССР” от 25 октября 1990г.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“О государственной независимости К</w:t>
      </w:r>
      <w:r>
        <w:rPr>
          <w:color w:val="000000"/>
          <w:sz w:val="28"/>
          <w:szCs w:val="28"/>
        </w:rPr>
        <w:t>азССР” от 16 декабря 1991г.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“Об изменении наименования КазССР” от 10 декабря 1991г.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11" w:firstLine="53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Послание народу Казахстана Президента Республики Казахстан Н.Назарбаева 28 февраля 2007 года “новый Казахстан в новом мире, Каз.правда, 2007, 1 марта №33</w:t>
      </w:r>
      <w:r>
        <w:rPr>
          <w:b/>
          <w:color w:val="000000"/>
          <w:sz w:val="28"/>
          <w:szCs w:val="28"/>
        </w:rPr>
        <w:t>”.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spacing w:line="242" w:lineRule="auto"/>
        <w:ind w:left="100" w:right="11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Президенте Республики Казахстан”  от 26 декабря 1995г., в ред. от 6 мая 1999 г., 19 июня 2007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spacing w:line="242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Указ Президента Республики Казахстан “Об актах Президента Республики Казахстан” от 26 октября 1994г.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spacing w:line="242" w:lineRule="auto"/>
        <w:ind w:left="100"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республиканском референдуме” от 2 ноября 1995г., в ред. от 6 апреля 1999 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временном делегировании Президенту РК и главам областной администраций дополнительных полномочий” от 10 декабря 1993 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  <w:tab w:val="left" w:pos="2016"/>
          <w:tab w:val="left" w:pos="3206"/>
          <w:tab w:val="left" w:pos="3910"/>
          <w:tab w:val="left" w:pos="5593"/>
          <w:tab w:val="left" w:pos="6489"/>
          <w:tab w:val="left" w:pos="8116"/>
          <w:tab w:val="left" w:pos="9302"/>
        </w:tabs>
        <w:spacing w:line="286" w:lineRule="auto"/>
        <w:ind w:left="1093" w:hanging="453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КазССР</w:t>
      </w:r>
      <w:r>
        <w:rPr>
          <w:color w:val="000000"/>
          <w:sz w:val="28"/>
          <w:szCs w:val="28"/>
        </w:rPr>
        <w:tab/>
        <w:t>“Об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учреждении</w:t>
      </w:r>
      <w:r>
        <w:rPr>
          <w:color w:val="000000"/>
          <w:sz w:val="28"/>
          <w:szCs w:val="28"/>
        </w:rPr>
        <w:tab/>
        <w:t>поста</w:t>
      </w:r>
      <w:r>
        <w:rPr>
          <w:color w:val="000000"/>
          <w:sz w:val="28"/>
          <w:szCs w:val="28"/>
        </w:rPr>
        <w:tab/>
        <w:t>Президента</w:t>
      </w:r>
      <w:r>
        <w:rPr>
          <w:color w:val="000000"/>
          <w:sz w:val="28"/>
          <w:szCs w:val="28"/>
        </w:rPr>
        <w:tab/>
        <w:t>КазССР</w:t>
      </w:r>
      <w:r>
        <w:rPr>
          <w:color w:val="000000"/>
          <w:sz w:val="28"/>
          <w:szCs w:val="28"/>
        </w:rPr>
        <w:tab/>
        <w:t>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436"/>
          <w:tab w:val="left" w:pos="2952"/>
          <w:tab w:val="left" w:pos="3335"/>
          <w:tab w:val="left" w:pos="5002"/>
          <w:tab w:val="left" w:pos="5366"/>
          <w:tab w:val="left" w:pos="7245"/>
          <w:tab w:val="left" w:pos="8697"/>
        </w:tabs>
        <w:spacing w:line="242" w:lineRule="auto"/>
        <w:ind w:left="100" w:right="11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внесении</w:t>
      </w:r>
      <w:r>
        <w:rPr>
          <w:color w:val="000000"/>
          <w:sz w:val="28"/>
          <w:szCs w:val="28"/>
        </w:rPr>
        <w:tab/>
        <w:t>изменений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дополнений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Конституцию</w:t>
      </w:r>
      <w:r>
        <w:rPr>
          <w:color w:val="000000"/>
          <w:sz w:val="28"/>
          <w:szCs w:val="28"/>
        </w:rPr>
        <w:tab/>
        <w:t>(основной</w:t>
      </w:r>
      <w:r>
        <w:rPr>
          <w:color w:val="000000"/>
          <w:sz w:val="28"/>
          <w:szCs w:val="28"/>
        </w:rPr>
        <w:tab/>
        <w:t>закон) КазССР” от 24 апреля 1990 г.</w:t>
      </w:r>
    </w:p>
    <w:p w:rsidR="005F2DA0" w:rsidRDefault="006D608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3"/>
        </w:tabs>
        <w:spacing w:line="316" w:lineRule="auto"/>
        <w:ind w:left="1093" w:hanging="453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Указ Президента РК от 20.10.1995 «Об Администрации Президента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РК комиссии по правам человека при Президенте РК».</w:t>
      </w:r>
    </w:p>
    <w:p w:rsidR="005F2DA0" w:rsidRDefault="006D6081">
      <w:pPr>
        <w:pStyle w:val="2"/>
        <w:spacing w:before="246"/>
        <w:ind w:left="255" w:right="267"/>
        <w:jc w:val="center"/>
      </w:pPr>
      <w:r>
        <w:t>РЕКОМЕНДУЕМАЯ ЛИТЕРАТУРА</w:t>
      </w:r>
    </w:p>
    <w:p w:rsidR="005F2DA0" w:rsidRDefault="006D6081">
      <w:pPr>
        <w:spacing w:before="62" w:line="317" w:lineRule="auto"/>
        <w:ind w:left="42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а) основная:</w:t>
      </w:r>
    </w:p>
    <w:p w:rsidR="005F2DA0" w:rsidRDefault="006D608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М.Т. Конституция КазССР в системе конституционного права СССР, Алма-ата, 1981.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 Т. Вайсберг Л.М, Котов А. К</w:t>
      </w:r>
      <w:r>
        <w:rPr>
          <w:color w:val="000000"/>
          <w:sz w:val="28"/>
          <w:szCs w:val="28"/>
        </w:rPr>
        <w:t>. Становление суверенитета Республики Казахстан, А, 1994.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М.Т. Проблемы воплощения принципов правового государства в Конституции Казахстана // Государство и право , 1992, №8.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2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Нурпеисов Е.К, Котов А.К. От ханской власти к президентской республике. А., Жеты-Жаргы,1995.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Малиновский В.А. Глава государства суверенного Казахстана. А., 1998.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0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Сартаев С.С., Назаркулова Л.Т. Становление Конституции РК. А., 2002.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Амандыкова С.К. Становление доктрины конституционамума в Казахстане. Караганда, 2002.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Майлыбаев Б.А. Становление и развитие института Президента РК: проблемы, тенденции, перспективы. А., 2001.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0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Майлыбаев Б.А. Становление и развитие института Президента РК: международный опыт и казахстанская модель в переходный период, автореф. докт.дисс. А., 2002.</w:t>
      </w:r>
    </w:p>
    <w:p w:rsidR="005F2DA0" w:rsidRDefault="006D608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3"/>
        </w:tabs>
        <w:ind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Малиновский В.А. Президент РК: инструменты власти и обеспечения деятельности. А., 2003.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6D6081">
      <w:pPr>
        <w:pStyle w:val="1"/>
        <w:spacing w:before="251"/>
        <w:ind w:right="384" w:hanging="1801"/>
      </w:pPr>
      <w:r>
        <w:t>ТЕМА 11. ПА</w:t>
      </w:r>
      <w:r>
        <w:t>РЛАМЕНТ РЕСПУБЛИКИ КАЗАХСТАН, ЕГО ПРАВОВОЙ СТАТУС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Парламент; Сенат; Мажилис; депутат; сессия; парламентские слушания; рабочие органы Парламента; координационные органы Парламента; законодательный процесс; законодательная инициатива; гарантии депутатской деятельности; императивный мандат.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8"/>
          <w:szCs w:val="28"/>
        </w:rPr>
      </w:pPr>
    </w:p>
    <w:p w:rsidR="005F2DA0" w:rsidRDefault="006D6081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5F2DA0" w:rsidRDefault="006D608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6" w:firstLine="568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Дать четкое определение Парламента, раскрыть историю становления института Парламента в РК, обосновать необходимость замены однопалатного Верховного Совета двухпалатным Парламентом</w:t>
      </w:r>
    </w:p>
    <w:p w:rsidR="005F2DA0" w:rsidRDefault="006D608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/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структуру Парламента, срок полномочий Палат, количество депутатов</w:t>
      </w:r>
    </w:p>
    <w:p w:rsidR="005F2DA0" w:rsidRDefault="006D608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Парламента</w:t>
      </w:r>
    </w:p>
    <w:p w:rsidR="005F2DA0" w:rsidRDefault="006D608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632"/>
          <w:tab w:val="left" w:pos="6301"/>
          <w:tab w:val="left" w:pos="7640"/>
        </w:tabs>
        <w:spacing w:line="242" w:lineRule="auto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организационно-правовые</w:t>
      </w:r>
      <w:r>
        <w:rPr>
          <w:color w:val="000000"/>
          <w:sz w:val="28"/>
          <w:szCs w:val="28"/>
        </w:rPr>
        <w:tab/>
        <w:t>формы</w:t>
      </w:r>
      <w:r>
        <w:rPr>
          <w:color w:val="000000"/>
          <w:sz w:val="28"/>
          <w:szCs w:val="28"/>
        </w:rPr>
        <w:tab/>
        <w:t>осуществления полномочий Парламента</w:t>
      </w:r>
    </w:p>
    <w:p w:rsidR="005F2DA0" w:rsidRDefault="006D608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статус депутата Парламента</w:t>
      </w:r>
    </w:p>
    <w:p w:rsidR="005F2DA0" w:rsidRDefault="006D608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1784"/>
          <w:tab w:val="left" w:pos="2964"/>
          <w:tab w:val="left" w:pos="3328"/>
          <w:tab w:val="left" w:pos="4647"/>
          <w:tab w:val="left" w:pos="5678"/>
          <w:tab w:val="left" w:pos="8020"/>
          <w:tab w:val="left" w:pos="9315"/>
        </w:tabs>
        <w:spacing w:before="1"/>
        <w:ind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</w:t>
      </w:r>
      <w:r>
        <w:rPr>
          <w:color w:val="000000"/>
          <w:sz w:val="28"/>
          <w:szCs w:val="28"/>
        </w:rPr>
        <w:tab/>
        <w:t>понятие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раскрыть</w:t>
      </w:r>
      <w:r>
        <w:rPr>
          <w:color w:val="000000"/>
          <w:sz w:val="28"/>
          <w:szCs w:val="28"/>
        </w:rPr>
        <w:tab/>
        <w:t>стадии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законодательного</w:t>
      </w:r>
      <w:r>
        <w:rPr>
          <w:color w:val="000000"/>
          <w:sz w:val="28"/>
          <w:szCs w:val="28"/>
        </w:rPr>
        <w:tab/>
        <w:t>процесса</w:t>
      </w:r>
      <w:r>
        <w:rPr>
          <w:color w:val="000000"/>
          <w:sz w:val="28"/>
          <w:szCs w:val="28"/>
        </w:rPr>
        <w:tab/>
        <w:t>в Парламенте.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5F2DA0" w:rsidRDefault="006D6081">
      <w:pPr>
        <w:spacing w:before="1"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ст. 49 Конституции Парламент РК является высшим представительным органом Республики, осуществляющим законодательные функции.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Правовое регулирование института Парламента.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Ядром норма, регулирующих институт Парламента, являются конституционные нормы. В Конституции разделе IV посвящен Парламенту, кроме этого 16 октября 1995 г. принят Конституционный Закон «О Парламенте и статусе его депутатов». Более детальную регламентацию о</w:t>
      </w:r>
      <w:r>
        <w:rPr>
          <w:color w:val="000000"/>
          <w:sz w:val="28"/>
          <w:szCs w:val="28"/>
        </w:rPr>
        <w:t>рганизации и порядка деятельности Парламента содержат Регламенты Парламента: Общий регламент, регламенты Палат (и Сената, и Мажилиса), а также Закон РК «О комитетах и комиссиях Парламента РК» от 7 мая 1997 г.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Парламент состоит из двух Палат</w:t>
      </w:r>
      <w:r>
        <w:rPr>
          <w:color w:val="000000"/>
          <w:sz w:val="28"/>
          <w:szCs w:val="28"/>
        </w:rPr>
        <w:t>: Сената и Мажи</w:t>
      </w:r>
      <w:r>
        <w:rPr>
          <w:color w:val="000000"/>
          <w:sz w:val="28"/>
          <w:szCs w:val="28"/>
        </w:rPr>
        <w:t>лиса. Обе палаты действуют на постоянной основе. Срок полномочий Сената 6 лет, Мажилиса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5 лет.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Каков же численный состав Палат?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Сенат состоит из 39 депутатов</w:t>
      </w:r>
      <w:r>
        <w:rPr>
          <w:color w:val="000000"/>
          <w:sz w:val="28"/>
          <w:szCs w:val="28"/>
        </w:rPr>
        <w:t>: по 2человека от каждой области, города республиканского значения и столицы РК. Семь депутатов Сената назначаются Президентом на срок полномочий Парламента.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Мажилис состоит из 77 депутатов</w:t>
      </w:r>
      <w:r>
        <w:rPr>
          <w:color w:val="000000"/>
          <w:sz w:val="28"/>
          <w:szCs w:val="28"/>
        </w:rPr>
        <w:t xml:space="preserve">, избираемых по одномандатным избирательным округам, образуемых с </w:t>
      </w:r>
      <w:r>
        <w:rPr>
          <w:color w:val="000000"/>
          <w:sz w:val="28"/>
          <w:szCs w:val="28"/>
        </w:rPr>
        <w:t>учетом административно- территориального деления Республики и с примерно равной численностью населения. 10 мажилисменов избираются по пропорциональной избирательной системе.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2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Конституции особо оговорено, что депутат Парламента не сможет быть одновременно членом обеих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Депутатом Сената может быть</w:t>
      </w:r>
      <w:r>
        <w:rPr>
          <w:color w:val="000000"/>
          <w:sz w:val="28"/>
          <w:szCs w:val="28"/>
        </w:rPr>
        <w:t xml:space="preserve"> гражданин РК, состоящий в гражданстве не менее 5 лет, достигший 30 лет, имеющий высшее образование и стаж работы не менее 5 л</w:t>
      </w:r>
      <w:r>
        <w:rPr>
          <w:color w:val="000000"/>
          <w:sz w:val="28"/>
          <w:szCs w:val="28"/>
        </w:rPr>
        <w:t>ет, постоянно проживающий на территории соответствующей области, города республиканского значения или столицы не менее 3 лет.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Депутатом Мажилиса может быть</w:t>
      </w:r>
      <w:r>
        <w:rPr>
          <w:color w:val="000000"/>
          <w:sz w:val="28"/>
          <w:szCs w:val="28"/>
        </w:rPr>
        <w:t xml:space="preserve"> гражданин Республики, достигший 25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5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  <w:r>
        <w:br w:type="column"/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7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Полномочия Парламента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402"/>
          <w:tab w:val="left" w:pos="3172"/>
          <w:tab w:val="left" w:pos="4919"/>
          <w:tab w:val="left" w:pos="6359"/>
          <w:tab w:val="left" w:pos="6806"/>
          <w:tab w:val="left" w:pos="7642"/>
        </w:tabs>
        <w:spacing w:line="321" w:lineRule="auto"/>
        <w:ind w:left="74"/>
        <w:rPr>
          <w:color w:val="000000"/>
          <w:sz w:val="28"/>
          <w:szCs w:val="28"/>
        </w:rPr>
        <w:sectPr w:rsidR="005F2DA0">
          <w:type w:val="continuous"/>
          <w:pgSz w:w="11910" w:h="16840"/>
          <w:pgMar w:top="1080" w:right="740" w:bottom="280" w:left="1600" w:header="720" w:footer="720" w:gutter="0"/>
          <w:cols w:num="2" w:space="720" w:equalWidth="0">
            <w:col w:w="4765" w:space="40"/>
            <w:col w:w="4765" w:space="0"/>
          </w:cols>
        </w:sectPr>
      </w:pPr>
      <w:r>
        <w:rPr>
          <w:color w:val="000000"/>
          <w:sz w:val="28"/>
          <w:szCs w:val="28"/>
        </w:rPr>
        <w:t>Понятие</w:t>
      </w:r>
      <w:r>
        <w:rPr>
          <w:color w:val="000000"/>
          <w:sz w:val="28"/>
          <w:szCs w:val="28"/>
        </w:rPr>
        <w:tab/>
        <w:t>полномочия</w:t>
      </w:r>
      <w:r>
        <w:rPr>
          <w:color w:val="000000"/>
          <w:sz w:val="28"/>
          <w:szCs w:val="28"/>
        </w:rPr>
        <w:tab/>
        <w:t>Парламента</w:t>
      </w:r>
      <w:r>
        <w:rPr>
          <w:color w:val="000000"/>
          <w:sz w:val="28"/>
          <w:szCs w:val="28"/>
        </w:rPr>
        <w:tab/>
        <w:t>включает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lastRenderedPageBreak/>
        <w:tab/>
        <w:t>себя</w:t>
      </w:r>
      <w:r>
        <w:rPr>
          <w:color w:val="000000"/>
          <w:sz w:val="28"/>
          <w:szCs w:val="28"/>
        </w:rPr>
        <w:tab/>
        <w:t>несколько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/>
        <w:rPr>
          <w:color w:val="000000"/>
          <w:sz w:val="28"/>
          <w:szCs w:val="28"/>
        </w:rPr>
        <w:sectPr w:rsidR="005F2DA0">
          <w:type w:val="continuous"/>
          <w:pgSz w:w="11910" w:h="16840"/>
          <w:pgMar w:top="1080" w:right="740" w:bottom="280" w:left="1600" w:header="720" w:footer="720" w:gutter="0"/>
          <w:cols w:space="720"/>
        </w:sectPr>
      </w:pPr>
      <w:r>
        <w:rPr>
          <w:color w:val="000000"/>
          <w:sz w:val="28"/>
          <w:szCs w:val="28"/>
        </w:rPr>
        <w:t>подразделов:</w:t>
      </w:r>
    </w:p>
    <w:p w:rsidR="005F2DA0" w:rsidRDefault="006D608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78"/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исключительные полномочия, осуществляемые на совместном заседании Палат;</w:t>
      </w:r>
    </w:p>
    <w:p w:rsidR="005F2DA0" w:rsidRDefault="006D608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полномочия Парламента, осуществляемые в раздельном заседании Палат путем последовательного рассмотрения вопросов сначала в Мажилисе, а затем в Сенате;</w:t>
      </w:r>
    </w:p>
    <w:p w:rsidR="005F2DA0" w:rsidRDefault="006D608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320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вопросы исключительного ведения Сената;</w:t>
      </w:r>
    </w:p>
    <w:p w:rsidR="005F2DA0" w:rsidRDefault="006D608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2" w:line="321" w:lineRule="auto"/>
        <w:ind w:left="1181"/>
        <w:jc w:val="both"/>
        <w:rPr>
          <w:color w:val="000000"/>
        </w:rPr>
      </w:pPr>
      <w:r>
        <w:rPr>
          <w:color w:val="000000"/>
          <w:sz w:val="28"/>
          <w:szCs w:val="28"/>
        </w:rPr>
        <w:t>вопросы исключительного ведения Мажилиса;</w:t>
      </w:r>
    </w:p>
    <w:p w:rsidR="005F2DA0" w:rsidRDefault="006D608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242" w:lineRule="auto"/>
        <w:ind w:right="12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те вопросы, которая каждая из Палат решает самостоятельно, без участия другой Палаты.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Организационно-правовые формы осуществления полномочий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802815" y="3966055"/>
                          <a:ext cx="55822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Парламента: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  <w:u w:val="single"/>
        </w:rPr>
        <w:t xml:space="preserve"> Сессии Парламента</w:t>
      </w:r>
      <w:r>
        <w:rPr>
          <w:color w:val="000000"/>
          <w:sz w:val="28"/>
          <w:szCs w:val="28"/>
        </w:rPr>
        <w:t xml:space="preserve"> – основная организационно-правовая форма осуществления его полномочий.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Сессия Парламента</w:t>
      </w:r>
      <w:r>
        <w:rPr>
          <w:color w:val="000000"/>
          <w:sz w:val="28"/>
          <w:szCs w:val="28"/>
        </w:rPr>
        <w:t xml:space="preserve"> – это совместные и раздельные заседания его Палат с определенной повесткой дня.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сессия Парламента созывается Президентом не позднее 30 дней со дня опубликования итогов выборов.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первой сессии Парламента до избрания Председателей</w:t>
      </w:r>
      <w:r>
        <w:rPr>
          <w:color w:val="000000"/>
          <w:sz w:val="28"/>
          <w:szCs w:val="28"/>
        </w:rPr>
        <w:t xml:space="preserve"> Сената и Мажилиса на заседаниях Сената и Мажилиса председательствуют соответственно Президент и Председатель Центризбиркома.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Очередные сессии Парламента проводятся раз в год, начиная с первого рабочего дня сентября и заканчивая последним рабочим днем июня.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Сессия Парламента открывается и закрывается на совместных заседаниях Сената и Мажилиса. Сессия открывается Президентом, а в </w:t>
      </w:r>
      <w:r>
        <w:rPr>
          <w:color w:val="000000"/>
          <w:sz w:val="28"/>
          <w:szCs w:val="28"/>
        </w:rPr>
        <w:t>случае его отсутствия – Председателем Мажилиса.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период между сессиями Парламента Президент по собственной инициативы, по предложению Председателей Палат или не менее 1/3 от общего числа депутатов Парламента может созвать внеочередное совместное заседание</w:t>
      </w:r>
      <w:r>
        <w:rPr>
          <w:color w:val="000000"/>
          <w:sz w:val="28"/>
          <w:szCs w:val="28"/>
        </w:rPr>
        <w:t xml:space="preserve"> Палат. На нем могут рассматриваться лишь вопросы, послужившие основанием для его созыва.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Кворум сессии</w:t>
      </w:r>
      <w:r>
        <w:rPr>
          <w:color w:val="000000"/>
          <w:sz w:val="28"/>
          <w:szCs w:val="28"/>
        </w:rPr>
        <w:t xml:space="preserve"> – это то количество депутатов, при котором она может начать работу и принимать решения.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Совместные и раздельные заседания Палат правомочны при наличии не менее 2/3 от общего числа депутатов каждой из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Сессии Парламента публичны. Что это значит? Это значит, что совместные и раздельные заседания Палат являются открытыми. В случаях, предус</w:t>
      </w:r>
      <w:r>
        <w:rPr>
          <w:color w:val="000000"/>
          <w:sz w:val="28"/>
          <w:szCs w:val="28"/>
        </w:rPr>
        <w:t>мотренных регламентами, могут проводиться закрытые заседания. Президент, Премьер-Министр, члены Правительства, Председатель Национального Банка, Генеральный Прокурор, Председатель КНБ, Государственный секретарь, Руководитель Администрации Президента вправе</w:t>
      </w:r>
      <w:r>
        <w:rPr>
          <w:color w:val="000000"/>
          <w:sz w:val="28"/>
          <w:szCs w:val="28"/>
        </w:rPr>
        <w:t xml:space="preserve"> присутствовать на любых, как открытых, так и закрытых заседаниях и имеют право быть выслушанными.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Парламентские слушания.</w:t>
      </w:r>
      <w:r>
        <w:rPr>
          <w:color w:val="000000"/>
          <w:sz w:val="28"/>
          <w:szCs w:val="28"/>
        </w:rPr>
        <w:t xml:space="preserve"> Палаты Парламента по вопросам своей компетенции проводят парламентские слушания. Они проводятся по решению Бюро Палат постоянными комитетами Палат. Они могут быть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открытыми и закрытыми. Парламентские слушания не проводятся в дни совместных или раздельных </w:t>
      </w:r>
      <w:r>
        <w:rPr>
          <w:color w:val="000000"/>
          <w:sz w:val="28"/>
          <w:szCs w:val="28"/>
        </w:rPr>
        <w:t>пленарных заседаний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Рабочие органы Парламента</w:t>
      </w:r>
      <w:r>
        <w:rPr>
          <w:color w:val="000000"/>
          <w:sz w:val="28"/>
          <w:szCs w:val="28"/>
        </w:rPr>
        <w:t>. Ими являются постоянные комитеты Сената и Мажилиса, а также совместные комиссии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Постоянные комитеты Палат</w:t>
      </w:r>
      <w:r>
        <w:rPr>
          <w:color w:val="000000"/>
          <w:sz w:val="28"/>
          <w:szCs w:val="28"/>
        </w:rPr>
        <w:t xml:space="preserve"> образуются для ведения законопроектной работы, предварительного рассмотрения и подготовки вопросов, относящихся к ведению Палат. При образовании постоянных комитетов Палаты определяют их перечень и количественный состав, а затем избирают членов постоянных</w:t>
      </w:r>
      <w:r>
        <w:rPr>
          <w:color w:val="000000"/>
          <w:sz w:val="28"/>
          <w:szCs w:val="28"/>
        </w:rPr>
        <w:t xml:space="preserve"> комитетов, образуемых Сенатом и Мажилисом, не должно превышать семи в каждой Палате (по международным отношениям, по законодательству, по экономическим реформе).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решения вопросов, касающихся совместной деятельности Палат, Сенат и Мажилис вправе на пар</w:t>
      </w:r>
      <w:r>
        <w:rPr>
          <w:color w:val="000000"/>
          <w:sz w:val="28"/>
          <w:szCs w:val="28"/>
        </w:rPr>
        <w:t>итетных началах образовывать совместные комиссии, численный состав которых определяется по согласованию между Палатами. Избрание членов Комиссии осуществляется каждой из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постоянных комитетов и комиссий правомочны при наличии не менее 2/3 о</w:t>
      </w:r>
      <w:r>
        <w:rPr>
          <w:color w:val="000000"/>
          <w:sz w:val="28"/>
          <w:szCs w:val="28"/>
        </w:rPr>
        <w:t>т общего числа их членов.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Комитеты и комиссии по вопросам по вопросам своей компетенции издают постановления.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Координационные органы Парламента</w:t>
      </w:r>
      <w:r>
        <w:rPr>
          <w:color w:val="000000"/>
          <w:sz w:val="28"/>
          <w:szCs w:val="28"/>
        </w:rPr>
        <w:t>. Ими являются Бюро Сената и Бюро Мажилиса, образуемые при Председателях Палат. Бюро включает в себя заместителей Председателей Палат, председателей постоянных комитетов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7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Бюро Палат:</w:t>
      </w:r>
    </w:p>
    <w:p w:rsidR="005F2DA0" w:rsidRDefault="006D608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осуществляют координацию работы комитетов и комиссий Палат;</w:t>
      </w:r>
    </w:p>
    <w:p w:rsidR="005F2DA0" w:rsidRDefault="006D608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44"/>
          <w:tab w:val="left" w:pos="4159"/>
          <w:tab w:val="left" w:pos="5278"/>
          <w:tab w:val="left" w:pos="7261"/>
          <w:tab w:val="left" w:pos="7957"/>
        </w:tabs>
        <w:spacing w:line="242" w:lineRule="auto"/>
        <w:ind w:left="100"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подготавливают</w:t>
      </w:r>
      <w:r>
        <w:rPr>
          <w:color w:val="000000"/>
          <w:sz w:val="28"/>
          <w:szCs w:val="28"/>
        </w:rPr>
        <w:tab/>
        <w:t>для</w:t>
      </w:r>
      <w:r>
        <w:rPr>
          <w:color w:val="000000"/>
          <w:sz w:val="28"/>
          <w:szCs w:val="28"/>
        </w:rPr>
        <w:tab/>
        <w:t>Палат</w:t>
      </w:r>
      <w:r>
        <w:rPr>
          <w:color w:val="000000"/>
          <w:sz w:val="28"/>
          <w:szCs w:val="28"/>
        </w:rPr>
        <w:tab/>
        <w:t>предложения</w:t>
      </w:r>
      <w:r>
        <w:rPr>
          <w:color w:val="000000"/>
          <w:sz w:val="28"/>
          <w:szCs w:val="28"/>
        </w:rPr>
        <w:tab/>
        <w:t>по</w:t>
      </w:r>
      <w:r>
        <w:rPr>
          <w:color w:val="000000"/>
          <w:sz w:val="28"/>
          <w:szCs w:val="28"/>
        </w:rPr>
        <w:tab/>
        <w:t>очередности рассмотрения проектов законов и иных решений Парламента и его Палат;</w:t>
      </w:r>
    </w:p>
    <w:p w:rsidR="005F2DA0" w:rsidRDefault="006D608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оказывает содействие в организации совместной работы комитетов по вопросам, относящимся к компетенции нескольких комитетов;</w:t>
      </w:r>
    </w:p>
    <w:p w:rsidR="005F2DA0" w:rsidRDefault="006D608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решает иные вопросы организации работы Палат, не отнесенные к компетенции других органов и должностных лиц Парламента.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Бюро Палат созываются Председателями Палат по мере необходимости и правомочны при наличии не менее 2/3 от общего числа их члено</w:t>
      </w:r>
      <w:r>
        <w:rPr>
          <w:color w:val="000000"/>
          <w:sz w:val="28"/>
          <w:szCs w:val="28"/>
        </w:rPr>
        <w:t>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Председатели Палат Парламента РК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Председатели возглавляют Палаты Парламента. Они избираются соответственно Сенатом и Мажилисом из числа их депутатов, свободно владеющих государственным языком, тайным голосованием большинством голосов от общего числа депутатов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Кандидатура на должнос</w:t>
      </w:r>
      <w:r>
        <w:rPr>
          <w:color w:val="000000"/>
          <w:sz w:val="28"/>
          <w:szCs w:val="28"/>
        </w:rPr>
        <w:t>ть Председателя Сената выдвигается Президентом Республики. Внесение новой кандидатуры, если Сенат отклонил предложенную, осуществляется также Президентом.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Кандидатуры на должность Председателя Мажилиса выдвигаются депутатами Палаты.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Председатели палат могут быть отозваны от должности, а также вправе подать в отставку, если за это проголосовало большинство от общего числа депутатов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Полномочия Председателей Палат Парламента</w:t>
      </w:r>
      <w:r>
        <w:rPr>
          <w:color w:val="000000"/>
          <w:sz w:val="28"/>
          <w:szCs w:val="28"/>
        </w:rPr>
        <w:t>:</w:t>
      </w:r>
    </w:p>
    <w:p w:rsidR="005F2DA0" w:rsidRDefault="006D608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созывают заседания Палат и председательствуют на них;</w:t>
      </w:r>
    </w:p>
    <w:p w:rsidR="005F2DA0" w:rsidRDefault="006D608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осуществляют общее руководство подготовкой вопросов, вносимых на рассмотрение Палат;</w:t>
      </w:r>
    </w:p>
    <w:p w:rsidR="005F2DA0" w:rsidRDefault="006D608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обеспечивают соблюдение Регламента в деятельности Палат;</w:t>
      </w:r>
    </w:p>
    <w:p w:rsidR="005F2DA0" w:rsidRDefault="006D608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руководят деятельностью координационных органов;</w:t>
      </w:r>
    </w:p>
    <w:p w:rsidR="005F2DA0" w:rsidRDefault="006D608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подписывают акты, издаваемые Палатами;</w:t>
      </w:r>
    </w:p>
    <w:p w:rsidR="005F2DA0" w:rsidRDefault="006D608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назначают по 2 члена Конституционного Совета РК;</w:t>
      </w:r>
    </w:p>
    <w:p w:rsidR="005F2DA0" w:rsidRDefault="006D608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выполняют другие обязанности.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при голосовании в соответствующей Палате голоса депутатов разделятся поровну, то Председатели Палат пользуются правом решающего голоса.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Председатель Мажилиса</w:t>
      </w:r>
      <w:r>
        <w:rPr>
          <w:color w:val="000000"/>
          <w:sz w:val="28"/>
          <w:szCs w:val="28"/>
        </w:rPr>
        <w:t xml:space="preserve"> открывает сессии Парламента и созывает очередные совместные заседания Палат, председательствует на очередных и внеочередных заседаниях Палат.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Председатель Сената, и председатель Мажилиса имеют по одному заместителю, которые избираются Палатой по предста</w:t>
      </w:r>
      <w:r>
        <w:rPr>
          <w:color w:val="000000"/>
          <w:sz w:val="28"/>
          <w:szCs w:val="28"/>
        </w:rPr>
        <w:t>влению председателя большинством голосов от общего числа депутатов Палаты. Заместители Председателей Палат выполняют по уполномочию Председателей отдельные их функции, а также замещают Председателей в случае их отсутствия или невозможности осуществления им</w:t>
      </w:r>
      <w:r>
        <w:rPr>
          <w:color w:val="000000"/>
          <w:sz w:val="28"/>
          <w:szCs w:val="28"/>
        </w:rPr>
        <w:t>и своих обязанностей. Заместители могут быть по предложению Председателей отозваны от должности, если за это проголосовало большинство от общего числа депутатов соответствующей Палаты.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вопросам своей компетенции Председатели Палат издают распоряжения.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:rsidR="005F2DA0" w:rsidRDefault="006D6081">
      <w:pPr>
        <w:pStyle w:val="2"/>
        <w:spacing w:before="1" w:line="317" w:lineRule="auto"/>
        <w:ind w:left="2737"/>
      </w:pPr>
      <w:r>
        <w:t>Рекомендуемые нормативные акты:</w:t>
      </w:r>
    </w:p>
    <w:p w:rsidR="005F2DA0" w:rsidRDefault="006D608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7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70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дополнений в Конституцию Республики Казахстан” от 7 октября 1998г.//Каз. правда, 1998, 8 октября.</w:t>
      </w:r>
    </w:p>
    <w:p w:rsidR="005F2DA0" w:rsidRDefault="006D608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" w:right="10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РК “о внесении изменений и допалнений в Конституцию РК ” от 21 мая 2007г.//Каз.правда, 2007, 22 мая.</w:t>
      </w:r>
    </w:p>
    <w:p w:rsidR="005F2DA0" w:rsidRDefault="006D608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Парламенте Республики Казахстан и статусе его депутатов” от 16 октября 1995г. -//в ред. 6 мая 1999., 19 июня 2007.</w:t>
      </w:r>
    </w:p>
    <w:p w:rsidR="005F2DA0" w:rsidRDefault="006D608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Закон РК </w:t>
      </w:r>
      <w:r>
        <w:rPr>
          <w:color w:val="000000"/>
          <w:sz w:val="28"/>
          <w:szCs w:val="28"/>
        </w:rPr>
        <w:t>“О комитетах и комиссиях Парламента Республики Казахстан” от 7 мая 1997г. //Ведомости Парламента РК, 1997, №9.</w:t>
      </w:r>
    </w:p>
    <w:p w:rsidR="005F2DA0" w:rsidRDefault="006D608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Регламенты Парламента, Сената и Мажилиса. От 08.02.1996 г. (в ред. 06.06.2002 г.)</w:t>
      </w:r>
    </w:p>
    <w:p w:rsidR="005F2DA0" w:rsidRDefault="006D608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2" w:firstLine="539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Указ Президента Республики Казахстан, имеющий силу Закона “о порядке заключения, исполнения и денонсации международных договоров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Республики Казахстан” от 12 декабря 1995г. //Каз. правда, 1995, 12 декабря.</w:t>
      </w:r>
    </w:p>
    <w:p w:rsidR="005F2DA0" w:rsidRDefault="006D6081">
      <w:pPr>
        <w:pStyle w:val="2"/>
        <w:spacing w:before="6" w:line="319" w:lineRule="auto"/>
        <w:ind w:left="3037"/>
        <w:jc w:val="both"/>
      </w:pPr>
      <w:r>
        <w:t>Рекомендуемая литература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Назарбаев Н.А. Новый Казахстан в новом мире. Послание  Президента народу Казахстана, 28 февраля 2007 г.// Каз.правда, 2007, 1 марта.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0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Сборник конституционно-правовых актов. Сост. Шеретов С.Г., А., Юрист, 2008.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Ким Г.В. Конституцио</w:t>
      </w:r>
      <w:r>
        <w:rPr>
          <w:color w:val="000000"/>
          <w:sz w:val="28"/>
          <w:szCs w:val="28"/>
        </w:rPr>
        <w:t>нный строй РК, Алматы, 1998.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 М.Т. Конституция КазССР в системе конституционного права СССР, Алма-ата, 1981.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  <w:tab w:val="left" w:pos="2628"/>
          <w:tab w:val="left" w:pos="3203"/>
          <w:tab w:val="left" w:pos="3699"/>
          <w:tab w:val="left" w:pos="5065"/>
          <w:tab w:val="left" w:pos="5900"/>
          <w:tab w:val="left" w:pos="6871"/>
          <w:tab w:val="left" w:pos="7402"/>
          <w:tab w:val="left" w:pos="7914"/>
        </w:tabs>
        <w:ind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</w:t>
      </w:r>
      <w:r>
        <w:rPr>
          <w:color w:val="000000"/>
          <w:sz w:val="28"/>
          <w:szCs w:val="28"/>
        </w:rPr>
        <w:tab/>
        <w:t>М.</w:t>
      </w:r>
      <w:r>
        <w:rPr>
          <w:color w:val="000000"/>
          <w:sz w:val="28"/>
          <w:szCs w:val="28"/>
        </w:rPr>
        <w:tab/>
        <w:t>Т.</w:t>
      </w:r>
      <w:r>
        <w:rPr>
          <w:color w:val="000000"/>
          <w:sz w:val="28"/>
          <w:szCs w:val="28"/>
        </w:rPr>
        <w:tab/>
        <w:t>Вайсберг</w:t>
      </w:r>
      <w:r>
        <w:rPr>
          <w:color w:val="000000"/>
          <w:sz w:val="28"/>
          <w:szCs w:val="28"/>
        </w:rPr>
        <w:tab/>
        <w:t>Л.М,</w:t>
      </w:r>
      <w:r>
        <w:rPr>
          <w:color w:val="000000"/>
          <w:sz w:val="28"/>
          <w:szCs w:val="28"/>
        </w:rPr>
        <w:tab/>
        <w:t>Котов</w:t>
      </w:r>
      <w:r>
        <w:rPr>
          <w:color w:val="000000"/>
          <w:sz w:val="28"/>
          <w:szCs w:val="28"/>
        </w:rPr>
        <w:tab/>
        <w:t>А.</w:t>
      </w:r>
      <w:r>
        <w:rPr>
          <w:color w:val="000000"/>
          <w:sz w:val="28"/>
          <w:szCs w:val="28"/>
        </w:rPr>
        <w:tab/>
        <w:t>К.</w:t>
      </w:r>
      <w:r>
        <w:rPr>
          <w:color w:val="000000"/>
          <w:sz w:val="28"/>
          <w:szCs w:val="28"/>
        </w:rPr>
        <w:tab/>
        <w:t>Становление суверенитета Республики Казахстан, А, 1994.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  <w:tab w:val="left" w:pos="2755"/>
          <w:tab w:val="left" w:pos="3809"/>
          <w:tab w:val="left" w:pos="5540"/>
          <w:tab w:val="left" w:pos="7196"/>
          <w:tab w:val="left" w:pos="7995"/>
          <w:tab w:val="left" w:pos="8359"/>
        </w:tabs>
        <w:ind w:right="11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Жансугурова</w:t>
      </w:r>
      <w:r>
        <w:rPr>
          <w:color w:val="000000"/>
          <w:sz w:val="28"/>
          <w:szCs w:val="28"/>
        </w:rPr>
        <w:tab/>
        <w:t>Ж.А.</w:t>
      </w:r>
      <w:r>
        <w:rPr>
          <w:color w:val="000000"/>
          <w:sz w:val="28"/>
          <w:szCs w:val="28"/>
        </w:rPr>
        <w:tab/>
        <w:t>Полномочия</w:t>
      </w:r>
      <w:r>
        <w:rPr>
          <w:color w:val="000000"/>
          <w:sz w:val="28"/>
          <w:szCs w:val="28"/>
        </w:rPr>
        <w:tab/>
        <w:t>Парламента</w:t>
      </w:r>
      <w:r>
        <w:rPr>
          <w:color w:val="000000"/>
          <w:sz w:val="28"/>
          <w:szCs w:val="28"/>
        </w:rPr>
        <w:tab/>
        <w:t>РК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условиях президентской формы правления // Саясат, 1996, №2.</w:t>
      </w:r>
    </w:p>
    <w:p w:rsidR="005F2DA0" w:rsidRDefault="006D60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2"/>
          <w:tab w:val="left" w:pos="1233"/>
        </w:tabs>
        <w:ind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Парламентское право России, под ред. проф.Степанова И.М. и д.ю.н. Хабриевой Т.Я. М., Юристъ, 1999.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3"/>
          <w:szCs w:val="23"/>
        </w:rPr>
      </w:pPr>
    </w:p>
    <w:p w:rsidR="005F2DA0" w:rsidRDefault="006D6081">
      <w:pPr>
        <w:pStyle w:val="1"/>
        <w:ind w:right="271"/>
      </w:pPr>
      <w:r>
        <w:t>ТЕМА 12. ПРАВИТЕЛЬСТВО РЕСПУБЛИКИ КАЗАХСТАН, ЕГО ПРАВОВОЙ СТАТУС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Правительство; Президент; Премьер-министр; Отставка Правительства; Компетенция Правительства; Программа деятельности Правительства.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8"/>
          <w:szCs w:val="28"/>
        </w:rPr>
      </w:pPr>
    </w:p>
    <w:p w:rsidR="005F2DA0" w:rsidRDefault="006D6081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5F2DA0" w:rsidRDefault="006D608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Правительства, показать его место в системе государственных органов, в системе органов исполнительной власти.</w:t>
      </w:r>
    </w:p>
    <w:p w:rsidR="005F2DA0" w:rsidRDefault="006D608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415"/>
          <w:tab w:val="left" w:pos="3683"/>
          <w:tab w:val="left" w:pos="5730"/>
          <w:tab w:val="left" w:pos="7793"/>
          <w:tab w:val="left" w:pos="8237"/>
          <w:tab w:val="left" w:pos="9073"/>
        </w:tabs>
        <w:spacing w:line="242" w:lineRule="auto"/>
        <w:ind w:right="112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порядок</w:t>
      </w:r>
      <w:r>
        <w:rPr>
          <w:color w:val="000000"/>
          <w:sz w:val="28"/>
          <w:szCs w:val="28"/>
        </w:rPr>
        <w:tab/>
        <w:t>формирования</w:t>
      </w:r>
      <w:r>
        <w:rPr>
          <w:color w:val="000000"/>
          <w:sz w:val="28"/>
          <w:szCs w:val="28"/>
        </w:rPr>
        <w:tab/>
        <w:t>Правительства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срок</w:t>
      </w:r>
      <w:r>
        <w:rPr>
          <w:color w:val="000000"/>
          <w:sz w:val="28"/>
          <w:szCs w:val="28"/>
        </w:rPr>
        <w:tab/>
        <w:t>его полномочий.</w:t>
      </w:r>
    </w:p>
    <w:p w:rsidR="005F2DA0" w:rsidRDefault="006D608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Правительства.</w:t>
      </w:r>
    </w:p>
    <w:p w:rsidR="005F2DA0" w:rsidRDefault="006D608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2527"/>
          <w:tab w:val="left" w:pos="5093"/>
          <w:tab w:val="left" w:pos="7264"/>
          <w:tab w:val="left" w:pos="7795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взаимоотношения</w:t>
      </w:r>
      <w:r>
        <w:rPr>
          <w:color w:val="000000"/>
          <w:sz w:val="28"/>
          <w:szCs w:val="28"/>
        </w:rPr>
        <w:tab/>
        <w:t>Правительства</w:t>
      </w:r>
      <w:r>
        <w:rPr>
          <w:color w:val="000000"/>
          <w:sz w:val="28"/>
          <w:szCs w:val="28"/>
        </w:rPr>
        <w:tab/>
        <w:t>с</w:t>
      </w:r>
      <w:r>
        <w:rPr>
          <w:color w:val="000000"/>
          <w:sz w:val="28"/>
          <w:szCs w:val="28"/>
        </w:rPr>
        <w:tab/>
        <w:t>Президентом, Парламентом, местными исполнительными органами.</w:t>
      </w:r>
    </w:p>
    <w:p w:rsidR="005F2DA0" w:rsidRDefault="006D608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природу и специфику актов Правительства.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7"/>
          <w:szCs w:val="27"/>
        </w:rPr>
      </w:pPr>
    </w:p>
    <w:p w:rsidR="005F2DA0" w:rsidRDefault="006D6081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379"/>
          <w:tab w:val="left" w:pos="3695"/>
          <w:tab w:val="left" w:pos="4955"/>
          <w:tab w:val="left" w:pos="5423"/>
          <w:tab w:val="left" w:pos="6985"/>
          <w:tab w:val="left" w:pos="7593"/>
        </w:tabs>
        <w:spacing w:line="242" w:lineRule="auto"/>
        <w:ind w:left="100" w:right="113" w:firstLine="568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Правительство осуществляет исполнительную власть РК, возглавляет систему</w:t>
      </w:r>
      <w:r>
        <w:rPr>
          <w:color w:val="000000"/>
          <w:sz w:val="28"/>
          <w:szCs w:val="28"/>
        </w:rPr>
        <w:tab/>
        <w:t>исполнительных</w:t>
      </w:r>
      <w:r>
        <w:rPr>
          <w:color w:val="000000"/>
          <w:sz w:val="28"/>
          <w:szCs w:val="28"/>
        </w:rPr>
        <w:tab/>
        <w:t>органов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руководит</w:t>
      </w:r>
      <w:r>
        <w:rPr>
          <w:color w:val="000000"/>
          <w:sz w:val="28"/>
          <w:szCs w:val="28"/>
        </w:rPr>
        <w:tab/>
        <w:t>их</w:t>
      </w:r>
      <w:r>
        <w:rPr>
          <w:color w:val="000000"/>
          <w:sz w:val="28"/>
          <w:szCs w:val="28"/>
        </w:rPr>
        <w:tab/>
        <w:t>деятельностью.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Правительство образуется Президентом республики в порядке, предусмотренном Конституцией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Предложения о структуре и составе Правительства вносятся Президенту республики премьер-министром республики в десятидневный с</w:t>
      </w:r>
      <w:r>
        <w:rPr>
          <w:color w:val="000000"/>
          <w:sz w:val="28"/>
          <w:szCs w:val="28"/>
        </w:rPr>
        <w:t>рок после назначения премьер-министра.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Структуру Правительства образуют министерства и иные центральные исполнительные органы.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Правительства входят члены Правительства – Премьер- министр республики, его заместители, министры и иные должностные лица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республики действует в пределах срока полномочий Президента и слагает свои полномочия перед вновь и</w:t>
      </w:r>
      <w:r>
        <w:rPr>
          <w:color w:val="000000"/>
          <w:sz w:val="28"/>
          <w:szCs w:val="28"/>
        </w:rPr>
        <w:t>збранным Президентом республики. Правительство республики исполняет свои обязанности до утверждения нового состава Правительства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Сложение полномочий перед вновь избранным Президентом республики осуществляется путем подачи Правительство письменного заявления, адресованного вновь избранному главе государства и подписанного членами Правительства.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Заявление о сложении полномочий подаетс</w:t>
      </w:r>
      <w:r>
        <w:rPr>
          <w:color w:val="000000"/>
          <w:sz w:val="28"/>
          <w:szCs w:val="28"/>
        </w:rPr>
        <w:t>я после официального вступления в должность вновь избранного главы государства.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Сложение полномочий Правительства означает прекращение полномочий его членов.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и любой его член вправе заявить Президенту республики о свое отставке, если считают невозможным дальнейшее осуществление возложенных на них функций. В отставку подают также члены Правительства, не согласные с проводимой Правительством политик</w:t>
      </w:r>
      <w:r>
        <w:rPr>
          <w:color w:val="000000"/>
          <w:sz w:val="28"/>
          <w:szCs w:val="28"/>
        </w:rPr>
        <w:t>ой или не проводящие ее.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заявляет президенту республики о своей отставке при выражении Парламентов вотума недоверия Правительству в случаях, предусмотренных подпунктом 7 статьи 53 и пунктом 7 статьи 61 Конституции. Президент республики в деся</w:t>
      </w:r>
      <w:r>
        <w:rPr>
          <w:color w:val="000000"/>
          <w:sz w:val="28"/>
          <w:szCs w:val="28"/>
        </w:rPr>
        <w:t>тидневный срок рассматривает вопрос о принятии или отклонении отставки.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Принятие отставки означает прекращение полномочий всего Правительства.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отклонении отставки Правительства или его члена Президент поручает ему дальнейшее осуществление его обязанностей.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Президент республики вправе по собственной инициативе принять решение о прекращении полномочий Правительства и освободить от должности люб</w:t>
      </w:r>
      <w:r>
        <w:rPr>
          <w:color w:val="000000"/>
          <w:sz w:val="28"/>
          <w:szCs w:val="28"/>
        </w:rPr>
        <w:t>ого его члена.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Освобождение от должности Премьер-министра означает прекращение полномочий всего Правительства.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Освобождению от занимаемой должности подлежат члены Правительства, не согласные с проводимой Правительством политикой или не проводящие ее.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Премьер-министр республики в течение месяца после своего назначения представляет Парламенту доклад о программе Прави</w:t>
      </w:r>
      <w:r>
        <w:rPr>
          <w:color w:val="000000"/>
          <w:sz w:val="28"/>
          <w:szCs w:val="28"/>
        </w:rPr>
        <w:t>тельства.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отклонения Программы Правительства Премьер-министр в течение двух месяцев представляет Парламенту повторный доклад о Программе. Повторное отклонение Парламентом республики Программы Правительства может быть осуществлено большинством в дв</w:t>
      </w:r>
      <w:r>
        <w:rPr>
          <w:color w:val="000000"/>
          <w:sz w:val="28"/>
          <w:szCs w:val="28"/>
        </w:rPr>
        <w:t>е трети голосов от общего числа депутатов каждой из палат и означает выражение вотума недоверия Правительству. Отсутствие такого большинства означает одобрение Программы Правительства.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правительства республики не вправе:</w:t>
      </w:r>
    </w:p>
    <w:p w:rsidR="005F2DA0" w:rsidRDefault="006D60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1541"/>
        </w:tabs>
        <w:spacing w:before="2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Быть депутатами представительного органа;</w:t>
      </w:r>
    </w:p>
    <w:p w:rsidR="005F2DA0" w:rsidRDefault="006D60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1541"/>
          <w:tab w:val="left" w:pos="3248"/>
          <w:tab w:val="left" w:pos="4460"/>
          <w:tab w:val="left" w:pos="6763"/>
          <w:tab w:val="left" w:pos="8734"/>
        </w:tabs>
        <w:spacing w:line="242" w:lineRule="auto"/>
        <w:ind w:left="100"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Занимать</w:t>
      </w:r>
      <w:r>
        <w:rPr>
          <w:color w:val="000000"/>
          <w:sz w:val="28"/>
          <w:szCs w:val="28"/>
        </w:rPr>
        <w:tab/>
        <w:t>иные</w:t>
      </w:r>
      <w:r>
        <w:rPr>
          <w:color w:val="000000"/>
          <w:sz w:val="28"/>
          <w:szCs w:val="28"/>
        </w:rPr>
        <w:tab/>
        <w:t>оплачиваемые</w:t>
      </w:r>
      <w:r>
        <w:rPr>
          <w:color w:val="000000"/>
          <w:sz w:val="28"/>
          <w:szCs w:val="28"/>
        </w:rPr>
        <w:tab/>
        <w:t>должности,</w:t>
      </w:r>
      <w:r>
        <w:rPr>
          <w:color w:val="000000"/>
          <w:sz w:val="28"/>
          <w:szCs w:val="28"/>
        </w:rPr>
        <w:tab/>
        <w:t>кроме преподавательской, научной или иной творческой деятельности;</w:t>
      </w:r>
    </w:p>
    <w:p w:rsidR="005F2DA0" w:rsidRDefault="006D60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154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предпринимательскую деятельность;</w:t>
      </w:r>
    </w:p>
    <w:p w:rsidR="005F2DA0" w:rsidRDefault="006D60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  <w:tab w:val="left" w:pos="1541"/>
        </w:tabs>
        <w:spacing w:before="1"/>
        <w:ind w:left="100"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Входить в состав руководящего органа или наблюдательного совета коммерческой организации.</w:t>
      </w:r>
    </w:p>
    <w:p w:rsidR="005F2DA0" w:rsidRDefault="006D6081">
      <w:pPr>
        <w:spacing w:line="321" w:lineRule="auto"/>
        <w:ind w:left="66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Правительство республики: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основные направления государственной социально- экономической политики, стратегические и тактические меры по ее осуществлению;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государственные программы;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и реализует индикативные планы социально- экономического и научно-технического развития;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порядке, определяемом Президентом республики, участвует в разработке республиканского бюджета и его изменениях, представляет Парламенту республиканский бюджет и отчет о его исполнении, обеспечивает исполнение бюджета;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и осуществляет меры по</w:t>
      </w:r>
      <w:r>
        <w:rPr>
          <w:color w:val="000000"/>
          <w:sz w:val="28"/>
          <w:szCs w:val="28"/>
        </w:rPr>
        <w:t xml:space="preserve"> укреплению финансовой системы Республики; обеспечивает государственный контроль за соблюдением законности при образовании и использовании государственных, валютных, финансовых и материальных ресурсов;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структурную и инвестиционную политику;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Вырабатывает и организует государственную политику ценообразования; устанавливает номенклатуру продукции, товаров и услуг, на которые применяются регулируемые государством цены;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Организует управление государственной собственностью, вырабатывает и осуществл</w:t>
      </w:r>
      <w:r>
        <w:rPr>
          <w:color w:val="000000"/>
          <w:sz w:val="28"/>
          <w:szCs w:val="28"/>
        </w:rPr>
        <w:t>яет меры по ее использованию, обеспечивает защиту права государственной собственности;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систему и условия оплаты труда, социальной защищенности граждан, государственного социального обеспечения и социального страхования;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Разрабатывает и реализует основные направления государственной региональной политики; обеспечивает решение межрегиональных проблем и вопросов социально-экономического развития регионов;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Определяет и реализует государственную политику по развитию науки и те</w:t>
      </w:r>
      <w:r>
        <w:rPr>
          <w:color w:val="000000"/>
          <w:sz w:val="28"/>
          <w:szCs w:val="28"/>
        </w:rPr>
        <w:t>хники, внедрению новых технологий, культуры, образования, здравоохранения, туризма и спорта;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Разрабатывает и осуществляет мероприятия по обеспечению рационального использования и охраны природных ресурсов и окружающей природной среды;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Обеспечивает осуществление правовой реформы; разрабатывает и реализует меры по охране и защите прав и свобод граждан, обеспечению законности и правопорядка, безопасности и обороноспособности республики, территориальной целостности и охраны государственных </w:t>
      </w:r>
      <w:r>
        <w:rPr>
          <w:color w:val="000000"/>
          <w:sz w:val="28"/>
          <w:szCs w:val="28"/>
        </w:rPr>
        <w:t>границ республики;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3715"/>
          <w:tab w:val="left" w:pos="6017"/>
          <w:tab w:val="left" w:pos="8400"/>
        </w:tabs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Принимает решения о проведении переговоров и подписании межправительственных</w:t>
      </w:r>
      <w:r>
        <w:rPr>
          <w:color w:val="000000"/>
          <w:sz w:val="28"/>
          <w:szCs w:val="28"/>
        </w:rPr>
        <w:tab/>
        <w:t>соглашений;</w:t>
      </w:r>
      <w:r>
        <w:rPr>
          <w:color w:val="000000"/>
          <w:sz w:val="28"/>
          <w:szCs w:val="28"/>
        </w:rPr>
        <w:tab/>
        <w:t>обеспечивает</w:t>
      </w:r>
      <w:r>
        <w:rPr>
          <w:color w:val="000000"/>
          <w:sz w:val="28"/>
          <w:szCs w:val="28"/>
        </w:rPr>
        <w:tab/>
        <w:t>развитие взаимоотношений республики с иностранными государствами, международными и региональными организациями; разрабатывает меры по р</w:t>
      </w:r>
      <w:r>
        <w:rPr>
          <w:color w:val="000000"/>
          <w:sz w:val="28"/>
          <w:szCs w:val="28"/>
        </w:rPr>
        <w:t>еализации внешнеэкономической политики; принимает меры по развитию внешней торговли; осуществляет сотрудничество и взаимодействие с международными финансовыми организациями.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Правительство Республики на основе и во исполнение Конституции РК, законов, актов </w:t>
      </w:r>
      <w:r>
        <w:rPr>
          <w:color w:val="000000"/>
          <w:sz w:val="28"/>
          <w:szCs w:val="28"/>
        </w:rPr>
        <w:t>Президента, иных нормативных правовых актов издает нормативные и индивидуальные постановления.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подписываются Премьер-министром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Премьер-министр республики издает распоряжения. Распоряжения Премьер-министра издаются по вопросам административно- распорядительного, оперативного и индивидуального характера.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и распоряжения Премьер-министра республики, приняты</w:t>
      </w:r>
      <w:r>
        <w:rPr>
          <w:color w:val="000000"/>
          <w:sz w:val="28"/>
          <w:szCs w:val="28"/>
        </w:rPr>
        <w:t>е в пределах их компетенции, имеют обязательную силу на всей территории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и распоряжения Премьер-министра республики разрабатываются и принимаются в порядке, определяемом регламентом Правительства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могут быть отменены Президентом и Правительством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Распоряжения Премьер-министра могут быть отменены Президентом, Правительством и Премьер-министром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во всей своей деятельности ответственно пер</w:t>
      </w:r>
      <w:r>
        <w:rPr>
          <w:color w:val="000000"/>
          <w:sz w:val="28"/>
          <w:szCs w:val="28"/>
        </w:rPr>
        <w:t>ед Президентом РК в установленных Конституцией и настоящим Конституционным законом формах.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Правительства самостоятельны в принятии решений в пределах своей компетенции, несут персональную ответственность перед Премьер- министром республики за работу подчиненных им государственных органов или порученный им участок работы.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20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Правительство подотчетно Парламенту республики в случае, предусмотренном ст. 53 п. 6 Конституции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Члены Правительства подотчетны Палатам Парламента в случае, предусмотренном ст. 57 п.6 Конституции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Правительства проводятся не реже 1 раза в месяц.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Правительства созываются Премьер-министром либо Президентом республики.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заседаниях Правительства председательствует Премьер-министр, а в его отсутствие – заместитель Премьер-министра, </w:t>
      </w:r>
      <w:r>
        <w:rPr>
          <w:color w:val="000000"/>
          <w:sz w:val="28"/>
          <w:szCs w:val="28"/>
        </w:rPr>
        <w:t>замещающий Премьер- министра в соответствии с распределением обязанностей. При рассмотрении Правительством особо важных вопросов на его заседаниях председательствует Президент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Заседание Правительства считается правомочным, если в нем принимает участие не менее 2/3 членов Правительства. Члены Правительства участвуют в его заседаниях без права замены.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Правительства являются открытыми. По инициативе Президента либо Премье</w:t>
      </w:r>
      <w:r>
        <w:rPr>
          <w:color w:val="000000"/>
          <w:sz w:val="28"/>
          <w:szCs w:val="28"/>
        </w:rPr>
        <w:t>р-министра могут проводиться закрытые заседания Правительства.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:rsidR="005F2DA0" w:rsidRDefault="006D6081">
      <w:pPr>
        <w:pStyle w:val="2"/>
        <w:ind w:left="3133"/>
      </w:pPr>
      <w:r>
        <w:t>Рекомендуемая литература:</w:t>
      </w:r>
    </w:p>
    <w:p w:rsidR="005F2DA0" w:rsidRDefault="006D60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14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20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Правительстве Республики Казахстан” от 18 декабря 1995г., в ред. от 6 мая 1999 г., 19 июня 2007г.</w:t>
      </w:r>
    </w:p>
    <w:p w:rsidR="005F2DA0" w:rsidRDefault="006D60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316" w:lineRule="auto"/>
        <w:ind w:left="953" w:hanging="313"/>
        <w:jc w:val="both"/>
        <w:rPr>
          <w:color w:val="000000"/>
        </w:rPr>
      </w:pPr>
      <w:r>
        <w:rPr>
          <w:color w:val="000000"/>
          <w:sz w:val="28"/>
          <w:szCs w:val="28"/>
        </w:rPr>
        <w:t>Ким В.А. Ким Г.В. Конституционный строй РК, Алматы, 1998.</w:t>
      </w:r>
    </w:p>
    <w:p w:rsidR="005F2DA0" w:rsidRDefault="006D60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Становление правового государства и конституционный процесс в РК. Отв.ред. проф. Баймаханов М.Т. А.. 2001.</w:t>
      </w:r>
    </w:p>
    <w:p w:rsidR="005F2DA0" w:rsidRDefault="006D608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Сафинов К.Б. Правительство РК на переходном этапе. А., Юрист, 2002.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6"/>
          <w:szCs w:val="26"/>
        </w:rPr>
      </w:pPr>
    </w:p>
    <w:p w:rsidR="005F2DA0" w:rsidRDefault="006D6081">
      <w:pPr>
        <w:pStyle w:val="1"/>
        <w:ind w:left="1633" w:hanging="961"/>
      </w:pPr>
      <w:r>
        <w:t>ТЕМА 13. КОНСТИТУЦИОННЫЙ СОВЕТ РЕСПУБЛИКИ КАЗАХСТАН, ЕГО ПРАВОВОЙ СТАТУС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Конституционный контроль; Конституционный надзор; Конституционный Суд; Конституционный Совет; Конституционное производство; Решения Конституционного Совета.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5F2DA0" w:rsidRDefault="006D6081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5F2DA0" w:rsidRDefault="006D6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ind w:right="11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контроля, выявить его задачи, органы, раскрыть историю становления в зарубежных странах.</w:t>
      </w:r>
    </w:p>
    <w:p w:rsidR="005F2DA0" w:rsidRDefault="006D6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ind w:right="117" w:firstLine="568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Раскрыть историю и развитие конституционного контроля в СССР и РК.</w:t>
      </w:r>
    </w:p>
    <w:p w:rsidR="005F2DA0" w:rsidRDefault="006D6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spacing w:before="78"/>
        <w:ind w:right="117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Дать определение Конституционного Совета, раскрыть порядок его формирования, срок полномочий и принципы деятельности.</w:t>
      </w:r>
    </w:p>
    <w:p w:rsidR="005F2DA0" w:rsidRDefault="006D6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spacing w:line="321" w:lineRule="auto"/>
        <w:ind w:left="172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Конституционного Совета.</w:t>
      </w:r>
    </w:p>
    <w:p w:rsidR="005F2DA0" w:rsidRDefault="006D6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</w:tabs>
        <w:spacing w:line="321" w:lineRule="auto"/>
        <w:ind w:left="1721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стадии конституционного производства.</w:t>
      </w:r>
    </w:p>
    <w:p w:rsidR="005F2DA0" w:rsidRDefault="006D608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  <w:tab w:val="left" w:pos="1721"/>
          <w:tab w:val="left" w:pos="3104"/>
          <w:tab w:val="left" w:pos="5059"/>
          <w:tab w:val="left" w:pos="6355"/>
          <w:tab w:val="left" w:pos="6798"/>
          <w:tab w:val="left" w:pos="8394"/>
        </w:tabs>
        <w:spacing w:before="2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</w:t>
      </w:r>
      <w:r>
        <w:rPr>
          <w:color w:val="000000"/>
          <w:sz w:val="28"/>
          <w:szCs w:val="28"/>
        </w:rPr>
        <w:tab/>
        <w:t>юридическую</w:t>
      </w:r>
      <w:r>
        <w:rPr>
          <w:color w:val="000000"/>
          <w:sz w:val="28"/>
          <w:szCs w:val="28"/>
        </w:rPr>
        <w:tab/>
        <w:t>природу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специфику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решений Конституционного Совета.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8"/>
          <w:szCs w:val="28"/>
        </w:rPr>
      </w:pPr>
    </w:p>
    <w:p w:rsidR="005F2DA0" w:rsidRDefault="006D6081">
      <w:pPr>
        <w:spacing w:before="1"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Конституционный контроль (конституционный надзор)</w:t>
      </w:r>
      <w:r>
        <w:rPr>
          <w:color w:val="000000"/>
          <w:sz w:val="28"/>
          <w:szCs w:val="28"/>
        </w:rPr>
        <w:t xml:space="preserve"> – это любая форма проверки на соответствие Конституции актов и действий органов публичной власти (государственных органов), а также общественных объединений, осуществляющих публичные функции (т.е. созданных для выражения тех или иных интересов групп и кат</w:t>
      </w:r>
      <w:r>
        <w:rPr>
          <w:color w:val="000000"/>
          <w:sz w:val="28"/>
          <w:szCs w:val="28"/>
        </w:rPr>
        <w:t>егорий граждан).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Считается, что сама идея конституционного контроля появилась вначале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17 в. в Великобритании</w:t>
      </w:r>
      <w:r>
        <w:rPr>
          <w:color w:val="000000"/>
          <w:sz w:val="28"/>
          <w:szCs w:val="28"/>
        </w:rPr>
        <w:t xml:space="preserve"> и была связана с деятельностью Тайного совета, который признавал законы легислатур (законодательных собраний) колоний недействительными, если они</w:t>
      </w:r>
      <w:r>
        <w:rPr>
          <w:color w:val="000000"/>
          <w:sz w:val="28"/>
          <w:szCs w:val="28"/>
        </w:rPr>
        <w:t xml:space="preserve"> противоречили законам английского Парламента, изданным для этих колоний или общему праву.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Однако, конституционный контроль в современном понимании впервые появился в США в деле Мэрбэри против Мэдисона в 1803 году. Верховный суд под председательством Маршалла объявил, что федеративная Конституция – высший закон страны и любой закон Конгресса, пр</w:t>
      </w:r>
      <w:r>
        <w:rPr>
          <w:color w:val="000000"/>
          <w:sz w:val="28"/>
          <w:szCs w:val="28"/>
        </w:rPr>
        <w:t>отиворечащий Конституции может быть признан судом неконституционным. Этот пример позднее был заимствован рядом латиноамериканских стран (Бразилией в 1891 году, Уругваем в 1917 году и другими). До первой мировой войны ему последовали некоторые европейские с</w:t>
      </w:r>
      <w:r>
        <w:rPr>
          <w:color w:val="000000"/>
          <w:sz w:val="28"/>
          <w:szCs w:val="28"/>
        </w:rPr>
        <w:t>траны – Норвегия, Греция, Швейцария.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первой мировой войны в Европе была выработана собственная модель конституционного контроля, которая стала в настоящее время распространяться и на других континентах, в частности на территории бывшего СССР. Во всяк</w:t>
      </w:r>
      <w:r>
        <w:rPr>
          <w:color w:val="000000"/>
          <w:sz w:val="28"/>
          <w:szCs w:val="28"/>
        </w:rPr>
        <w:t>ом случае, ее восприняли все или почти все постсоциалистические страны. Идея европейской модели принадлежит австрийскому юристу Гансу Кельзену, участнику разработки австрийского Федерального закона 1920 года, а затем члену Конституционного суда этой страны</w:t>
      </w:r>
      <w:r>
        <w:rPr>
          <w:color w:val="000000"/>
          <w:sz w:val="28"/>
          <w:szCs w:val="28"/>
        </w:rPr>
        <w:t>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Каковы основные задачи конституционного контроля</w:t>
      </w:r>
    </w:p>
    <w:p w:rsidR="005F2DA0" w:rsidRDefault="006D6081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before="1"/>
        <w:ind w:right="110" w:firstLine="568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Устранение конфликтов между различными ветвями власти</w:t>
      </w:r>
      <w:r>
        <w:rPr>
          <w:color w:val="000000"/>
          <w:sz w:val="28"/>
          <w:szCs w:val="28"/>
        </w:rPr>
        <w:t>, в частности, между исполнительной и законодательной властями. Без осуществления этой задачи немыслимо эффективное действие принципа разделения властей в современных условиях. Такие конфликты часто возникают при осуществлении нормотворческих функций, реал</w:t>
      </w:r>
      <w:r>
        <w:rPr>
          <w:color w:val="000000"/>
          <w:sz w:val="28"/>
          <w:szCs w:val="28"/>
        </w:rPr>
        <w:t>изации властных полномочий государственного аппарата управления, и что особенно важно, в сфере свобод личности, где потенциальная опасность нарушений и злоупотреблений со стороны органов власти и управления чрезвычайно высока.</w:t>
      </w:r>
    </w:p>
    <w:p w:rsidR="005F2DA0" w:rsidRDefault="006D6081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  <w:tab w:val="left" w:pos="1517"/>
          <w:tab w:val="left" w:pos="2632"/>
          <w:tab w:val="left" w:pos="3675"/>
          <w:tab w:val="left" w:pos="6166"/>
          <w:tab w:val="left" w:pos="7542"/>
          <w:tab w:val="left" w:pos="7962"/>
        </w:tabs>
        <w:spacing w:before="78" w:line="321" w:lineRule="auto"/>
        <w:ind w:left="151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Вторая</w:t>
      </w:r>
      <w:r>
        <w:rPr>
          <w:color w:val="000000"/>
          <w:sz w:val="28"/>
          <w:szCs w:val="28"/>
        </w:rPr>
        <w:tab/>
        <w:t>задача</w:t>
      </w:r>
      <w:r>
        <w:rPr>
          <w:color w:val="000000"/>
          <w:sz w:val="28"/>
          <w:szCs w:val="28"/>
        </w:rPr>
        <w:tab/>
        <w:t>конституционног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  <w:t>контроля</w:t>
      </w:r>
      <w:r>
        <w:rPr>
          <w:color w:val="000000"/>
          <w:sz w:val="28"/>
          <w:szCs w:val="28"/>
        </w:rPr>
        <w:tab/>
        <w:t>–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обеспечение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гарантированности прав и свобод граждан</w:t>
      </w:r>
      <w:r>
        <w:rPr>
          <w:color w:val="000000"/>
          <w:sz w:val="28"/>
          <w:szCs w:val="28"/>
        </w:rPr>
        <w:t>, реального равенства граждан.</w:t>
      </w:r>
    </w:p>
    <w:p w:rsidR="005F2DA0" w:rsidRDefault="006D6081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  <w:tab w:val="left" w:pos="1517"/>
          <w:tab w:val="left" w:pos="6853"/>
        </w:tabs>
        <w:spacing w:before="2"/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Обеспечение  надлежащего  применения</w:t>
      </w:r>
      <w:r>
        <w:rPr>
          <w:color w:val="000000"/>
          <w:sz w:val="28"/>
          <w:szCs w:val="28"/>
          <w:u w:val="single"/>
        </w:rPr>
        <w:tab/>
        <w:t>закона</w:t>
      </w:r>
      <w:r>
        <w:rPr>
          <w:color w:val="000000"/>
          <w:sz w:val="28"/>
          <w:szCs w:val="28"/>
        </w:rPr>
        <w:t>, соответствие всех норм актов Конституции.</w:t>
      </w:r>
    </w:p>
    <w:p w:rsidR="005F2DA0" w:rsidRDefault="006D6081">
      <w:pPr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6"/>
          <w:tab w:val="left" w:pos="1517"/>
        </w:tabs>
        <w:spacing w:line="321" w:lineRule="auto"/>
        <w:ind w:left="1517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Толкование норм Конституции</w:t>
      </w:r>
      <w:r>
        <w:rPr>
          <w:color w:val="000000"/>
          <w:sz w:val="28"/>
          <w:szCs w:val="28"/>
        </w:rPr>
        <w:t>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9163"/>
        </w:tabs>
        <w:spacing w:line="242" w:lineRule="auto"/>
        <w:ind w:left="100" w:right="110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Виды  конституционного контроля.</w:t>
      </w:r>
      <w:r>
        <w:rPr>
          <w:color w:val="000000"/>
          <w:sz w:val="28"/>
          <w:szCs w:val="28"/>
        </w:rPr>
        <w:t xml:space="preserve">  Они могут классифицироваться</w:t>
      </w:r>
      <w:r>
        <w:rPr>
          <w:color w:val="000000"/>
          <w:sz w:val="28"/>
          <w:szCs w:val="28"/>
        </w:rPr>
        <w:tab/>
        <w:t>по различным основаниям..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16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Органы конституционного контроля.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5" w:firstLine="5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зависимости от конституционного закрепления такими органами может быть: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глава государства, правительство, Парламент, суды общей юрисдикции, административные суды, которые осуществляют конституционный контроль, либо специально наряду с другими своими функциями, либо входе осуществления других своих функций;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специализированные органы конституционного контроля, которые бывают либо судебными (например, конституционная юстиция во многих европейских странах), либо квазисудебными органами (например, Конституционный Совет во Франции, Конституционный Совет у нас).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8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Конституционный        контроль,        осуществляемый      Президентом,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891715" y="3970500"/>
                          <a:ext cx="54933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Парламентом, Правительством</w:t>
      </w:r>
      <w:r>
        <w:rPr>
          <w:color w:val="000000"/>
          <w:sz w:val="28"/>
          <w:szCs w:val="28"/>
        </w:rPr>
        <w:t>, и подобными им органами, именуется  иногда политическим, ибо указанные органы осуществляют политическую деятельность. Они избираются н</w:t>
      </w:r>
      <w:r>
        <w:rPr>
          <w:color w:val="000000"/>
          <w:sz w:val="28"/>
          <w:szCs w:val="28"/>
        </w:rPr>
        <w:t>а определенный отрезок времени, выборы могут полностью изменить их состав и привести к смене политического курса.     Поэтому     осуществляемый     ими     конституционный     контроль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887"/>
          <w:tab w:val="left" w:pos="2259"/>
          <w:tab w:val="left" w:pos="3562"/>
          <w:tab w:val="left" w:pos="5498"/>
          <w:tab w:val="left" w:pos="6681"/>
          <w:tab w:val="left" w:pos="7136"/>
        </w:tabs>
        <w:spacing w:before="1"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приноровлен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z w:val="28"/>
          <w:szCs w:val="28"/>
        </w:rPr>
        <w:tab/>
        <w:t>текущим</w:t>
      </w:r>
      <w:r>
        <w:rPr>
          <w:color w:val="000000"/>
          <w:sz w:val="28"/>
          <w:szCs w:val="28"/>
        </w:rPr>
        <w:tab/>
        <w:t>политическим</w:t>
      </w:r>
      <w:r>
        <w:rPr>
          <w:color w:val="000000"/>
          <w:sz w:val="28"/>
          <w:szCs w:val="28"/>
        </w:rPr>
        <w:tab/>
        <w:t>задачам</w:t>
      </w:r>
      <w:r>
        <w:rPr>
          <w:color w:val="000000"/>
          <w:sz w:val="28"/>
          <w:szCs w:val="28"/>
        </w:rPr>
        <w:tab/>
        <w:t>и,</w:t>
      </w:r>
      <w:r>
        <w:rPr>
          <w:color w:val="000000"/>
          <w:sz w:val="28"/>
          <w:szCs w:val="28"/>
        </w:rPr>
        <w:tab/>
        <w:t>следовательно,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статичен.</w:t>
      </w:r>
    </w:p>
    <w:p w:rsidR="005F2DA0" w:rsidRDefault="006D6081">
      <w:pPr>
        <w:spacing w:before="1"/>
        <w:ind w:left="100"/>
        <w:rPr>
          <w:sz w:val="28"/>
          <w:szCs w:val="28"/>
        </w:rPr>
        <w:sectPr w:rsidR="005F2DA0">
          <w:type w:val="continuous"/>
          <w:pgSz w:w="11910" w:h="16840"/>
          <w:pgMar w:top="1080" w:right="740" w:bottom="280" w:left="1600" w:header="720" w:footer="720" w:gutter="0"/>
          <w:cols w:num="2" w:space="720" w:equalWidth="0">
            <w:col w:w="4733" w:space="104"/>
            <w:col w:w="4733" w:space="0"/>
          </w:cols>
        </w:sectPr>
      </w:pPr>
      <w:r>
        <w:br w:type="column"/>
      </w:r>
      <w:r>
        <w:rPr>
          <w:sz w:val="28"/>
          <w:szCs w:val="28"/>
          <w:u w:val="single"/>
        </w:rPr>
        <w:t>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е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06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Стабильностью</w:t>
      </w:r>
      <w:r>
        <w:rPr>
          <w:color w:val="000000"/>
          <w:sz w:val="28"/>
          <w:szCs w:val="28"/>
        </w:rPr>
        <w:t xml:space="preserve"> обладают судебные и квазисудебные органы конституционного контроля.</w:t>
      </w:r>
      <w:r>
        <w:rPr>
          <w:color w:val="000000"/>
          <w:sz w:val="28"/>
          <w:szCs w:val="28"/>
          <w:u w:val="single"/>
        </w:rPr>
        <w:t xml:space="preserve"> Существую две основные системы судебной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защиты Конституции,</w:t>
      </w:r>
      <w:r>
        <w:rPr>
          <w:color w:val="000000"/>
          <w:sz w:val="28"/>
          <w:szCs w:val="28"/>
        </w:rPr>
        <w:t xml:space="preserve"> выделенные на основе судебного критерия. Во-первых, эта защита может осуществляться через систему общих судов, составляя одну из функций всех или некоторых из них. Во-вторых, она может быть поручена особому органу – Конституционному Суду, не входящему в С</w:t>
      </w:r>
      <w:r>
        <w:rPr>
          <w:color w:val="000000"/>
          <w:sz w:val="28"/>
          <w:szCs w:val="28"/>
        </w:rPr>
        <w:t>истему общих судов.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Принципы организации и деятельности Конституционного Совета</w:t>
      </w:r>
      <w:r>
        <w:rPr>
          <w:color w:val="000000"/>
          <w:sz w:val="28"/>
          <w:szCs w:val="28"/>
        </w:rPr>
        <w:t>:</w:t>
      </w:r>
    </w:p>
    <w:p w:rsidR="005F2DA0" w:rsidRDefault="006D6081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before="2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самостоятельность и независимость</w:t>
      </w:r>
      <w:r>
        <w:rPr>
          <w:color w:val="000000"/>
          <w:sz w:val="28"/>
          <w:szCs w:val="28"/>
        </w:rPr>
        <w:t xml:space="preserve"> Конституционного Совета. При осуществлении своих полномочий Конституционный Совет самостоятелен и независим от государственных органов, орг</w:t>
      </w:r>
      <w:r>
        <w:rPr>
          <w:color w:val="000000"/>
          <w:sz w:val="28"/>
          <w:szCs w:val="28"/>
        </w:rPr>
        <w:t>анизаций, должностных лиц и граждан, подчиняется только Конституции и не может исходить из политических и иных мотивов.</w:t>
      </w:r>
    </w:p>
    <w:p w:rsidR="005F2DA0" w:rsidRDefault="006D6081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ind w:right="107" w:firstLine="568"/>
        <w:jc w:val="both"/>
        <w:rPr>
          <w:color w:val="000000"/>
        </w:rPr>
        <w:sectPr w:rsidR="005F2DA0">
          <w:type w:val="continuous"/>
          <w:pgSz w:w="11910" w:h="16840"/>
          <w:pgMar w:top="1080" w:right="740" w:bottom="280" w:left="1600" w:header="720" w:footer="72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Принцип исключительной компетентности</w:t>
      </w:r>
      <w:r>
        <w:rPr>
          <w:color w:val="000000"/>
          <w:sz w:val="28"/>
          <w:szCs w:val="28"/>
        </w:rPr>
        <w:t xml:space="preserve"> Конституционного </w:t>
      </w:r>
      <w:r>
        <w:rPr>
          <w:color w:val="000000"/>
          <w:sz w:val="28"/>
          <w:szCs w:val="28"/>
        </w:rPr>
        <w:lastRenderedPageBreak/>
        <w:t>Совета. Он осуществляет свои полномочия, руководствуясь Конституцией и Указом Президента от 29 декабря 1995 г., воздерживаясь от установления и исследования иных вопросов во всех случаях, когда это входит в компетенцию судов или других го</w:t>
      </w:r>
      <w:r>
        <w:rPr>
          <w:color w:val="000000"/>
          <w:sz w:val="28"/>
          <w:szCs w:val="28"/>
        </w:rPr>
        <w:t>сударственных органов.</w:t>
      </w:r>
    </w:p>
    <w:p w:rsidR="005F2DA0" w:rsidRDefault="006D6081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before="78" w:line="321" w:lineRule="auto"/>
        <w:ind w:left="1525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lastRenderedPageBreak/>
        <w:t xml:space="preserve"> Независимость Председателя и членов Конституционного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Совета.</w:t>
      </w:r>
      <w:r>
        <w:rPr>
          <w:color w:val="000000"/>
          <w:sz w:val="28"/>
          <w:szCs w:val="28"/>
        </w:rPr>
        <w:t xml:space="preserve"> Председатель и члены Конституционного Совета при исполнении своих обязанностей независимы и подчиняются только Конституции и Указу от 29 декабря 1995 г. Никакие иные акты</w:t>
      </w:r>
      <w:r>
        <w:rPr>
          <w:color w:val="000000"/>
          <w:sz w:val="28"/>
          <w:szCs w:val="28"/>
        </w:rPr>
        <w:t xml:space="preserve"> не имеют для них заведомо обязательной силы. Какое-либо вмешательство в их деятельность, а также оказание давления или иного воздействия на них в какой бы то ни было форме не допускается и влекут ответственность по закону.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Председателя и членов Конституционного Совета по вопросам конституционного производства не подотчетное. Никто не вправе требовать от них отчета по вопросам осуществления ими своих полномочий.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7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Никто не вправе испрашивать, а Председателя и члены</w:t>
      </w:r>
      <w:r>
        <w:rPr>
          <w:color w:val="000000"/>
          <w:sz w:val="28"/>
          <w:szCs w:val="28"/>
        </w:rPr>
        <w:t xml:space="preserve"> Конституционного Совета не вправе, кроме как на заседании Конституционного Совета, высказывать мнение или консультировать по вопросам, которые являются предметом рассмотрения Конституционного Совета, до вынесения по ним итогового решения.</w:t>
      </w:r>
    </w:p>
    <w:p w:rsidR="005F2DA0" w:rsidRDefault="006D6081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Несменяемость чл</w:t>
      </w:r>
      <w:r>
        <w:rPr>
          <w:color w:val="000000"/>
          <w:sz w:val="28"/>
          <w:szCs w:val="28"/>
        </w:rPr>
        <w:t>енов Конституционного Совета. В течение срока полномочий члены Конституционного Совета несменяемы. Их полномочия не могут быть прекращены или приостановлены, за исключением случаев, предусмотренных законом. Председатель или член Конституционного Совета обя</w:t>
      </w:r>
      <w:r>
        <w:rPr>
          <w:color w:val="000000"/>
          <w:sz w:val="28"/>
          <w:szCs w:val="28"/>
        </w:rPr>
        <w:t xml:space="preserve">зан заявить самоотвод, который подлежит удовлетворению Конституционным Советом при условии, если объективность члена Конституционного Совета может вызвать сомнение вследствие личной прямой или косвенной заинтересованности в рассматриваемом Конституционном </w:t>
      </w:r>
      <w:r>
        <w:rPr>
          <w:color w:val="000000"/>
          <w:sz w:val="28"/>
          <w:szCs w:val="28"/>
        </w:rPr>
        <w:t>Советом вопросе.</w:t>
      </w:r>
    </w:p>
    <w:p w:rsidR="005F2DA0" w:rsidRDefault="006D6081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before="2"/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Член Конституционного Совета не вправе осуществлять защиту или представительство, кроме законного представительства, в суде или иных правоохранительных органах, оказывать покровительство каким бы то ни было лицам в реализации прав и освобождения от обязанн</w:t>
      </w:r>
      <w:r>
        <w:rPr>
          <w:color w:val="000000"/>
          <w:sz w:val="28"/>
          <w:szCs w:val="28"/>
        </w:rPr>
        <w:t>остей.</w:t>
      </w:r>
    </w:p>
    <w:p w:rsidR="005F2DA0" w:rsidRDefault="006D6081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ind w:right="108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Неприкосновенность членов Конституционного Совета. Председатель и члены Конституционного Совета в течение срока своих полномочий не могут быть арестованы, подвергнуты приводам, мерам административного взыскания, налагаемым в судебном порядке, привле</w:t>
      </w:r>
      <w:r>
        <w:rPr>
          <w:color w:val="000000"/>
          <w:sz w:val="28"/>
          <w:szCs w:val="28"/>
        </w:rPr>
        <w:t>чены к уголовной ответственности без согласия Парламента, кроме случаев задержания на месте преступления или совершения тяжких преступлений.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346375" y="3970500"/>
                          <a:ext cx="499300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Уголовное дело в отношении Председателя или членов Конституционного Совета может быть возбуждено </w:t>
      </w:r>
      <w:r>
        <w:rPr>
          <w:color w:val="000000"/>
          <w:sz w:val="28"/>
          <w:szCs w:val="28"/>
        </w:rPr>
        <w:t>только руководителем республиканского государственного органа, осуществляющего дознание и следствие. Надзор за соблюдением законности в ходе расследования дела осуществляется Генеральным Прокурором республики, который вносит в Парламент представление о дач</w:t>
      </w:r>
      <w:r>
        <w:rPr>
          <w:color w:val="000000"/>
          <w:sz w:val="28"/>
          <w:szCs w:val="28"/>
        </w:rPr>
        <w:t>е согласия на привлечение к уголовной ответственности Председателя или члена Конституционного Совета. Уголовное дело в отношении них подсудно лишь Верховному Суду республики. Председатель и члены Конституционного Совета дисциплинарной ответственности не по</w:t>
      </w:r>
      <w:r>
        <w:rPr>
          <w:color w:val="000000"/>
          <w:sz w:val="28"/>
          <w:szCs w:val="28"/>
        </w:rPr>
        <w:t>длежат. Следовательно, никто не вправе отстранить члена Конституционного Совета от участия в заседании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Конституционного Совета, если его полномочия не приостановлены в соответствии с законодательством.</w:t>
      </w:r>
    </w:p>
    <w:p w:rsidR="005F2DA0" w:rsidRDefault="006D6081">
      <w:pPr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25"/>
        </w:tabs>
        <w:spacing w:line="321" w:lineRule="auto"/>
        <w:ind w:left="1525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равенство прав Председателя и членов Конституционного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Совета.</w:t>
      </w:r>
      <w:r>
        <w:rPr>
          <w:color w:val="000000"/>
          <w:sz w:val="28"/>
          <w:szCs w:val="28"/>
        </w:rPr>
        <w:t xml:space="preserve">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решений, за исключением случая, когда при принятии решения произошло разделение гол</w:t>
      </w:r>
      <w:r>
        <w:rPr>
          <w:color w:val="000000"/>
          <w:sz w:val="28"/>
          <w:szCs w:val="28"/>
        </w:rPr>
        <w:t>осов членов Конституционного Совета поровну, то голос Председателя считается решающим. Председатель во всех случаях подает свой голос последним.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1795"/>
          <w:tab w:val="left" w:pos="3002"/>
          <w:tab w:val="left" w:pos="4326"/>
          <w:tab w:val="left" w:pos="4705"/>
          <w:tab w:val="left" w:pos="5473"/>
          <w:tab w:val="left" w:pos="7176"/>
        </w:tabs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Состав,</w:t>
      </w:r>
      <w:r>
        <w:rPr>
          <w:color w:val="000000"/>
          <w:sz w:val="28"/>
          <w:szCs w:val="28"/>
          <w:u w:val="single"/>
        </w:rPr>
        <w:tab/>
        <w:t>порядок</w:t>
      </w:r>
      <w:r>
        <w:rPr>
          <w:color w:val="000000"/>
          <w:sz w:val="28"/>
          <w:szCs w:val="28"/>
          <w:u w:val="single"/>
        </w:rPr>
        <w:tab/>
        <w:t>избрания</w:t>
      </w:r>
      <w:r>
        <w:rPr>
          <w:color w:val="000000"/>
          <w:sz w:val="28"/>
          <w:szCs w:val="28"/>
          <w:u w:val="single"/>
        </w:rPr>
        <w:tab/>
        <w:t>и</w:t>
      </w:r>
      <w:r>
        <w:rPr>
          <w:color w:val="000000"/>
          <w:sz w:val="28"/>
          <w:szCs w:val="28"/>
          <w:u w:val="single"/>
        </w:rPr>
        <w:tab/>
        <w:t>срок</w:t>
      </w:r>
      <w:r>
        <w:rPr>
          <w:color w:val="000000"/>
          <w:sz w:val="28"/>
          <w:szCs w:val="28"/>
          <w:u w:val="single"/>
        </w:rPr>
        <w:tab/>
        <w:t>полномочий</w:t>
      </w:r>
      <w:r>
        <w:rPr>
          <w:color w:val="000000"/>
          <w:sz w:val="28"/>
          <w:szCs w:val="28"/>
          <w:u w:val="single"/>
        </w:rPr>
        <w:tab/>
        <w:t>Конституционного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Совета.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Конституционный Совет состоит из 7 членов</w:t>
      </w:r>
      <w:r>
        <w:rPr>
          <w:color w:val="000000"/>
          <w:sz w:val="28"/>
          <w:szCs w:val="28"/>
        </w:rPr>
        <w:t>, в том числе Председателя Совета. Кроме этого, пожизненными членами Конституционного Совета являются по праву экс-Президенты РК.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формирования Конституционного Совета. Председатель назначается и освобождается от должности Президентом РК. Президентом также назначаются и освобождаются от должности 2 члена Конституционного Совета, 2 – Председателем Сената Парламента и 2 – Предсе</w:t>
      </w:r>
      <w:r>
        <w:rPr>
          <w:color w:val="000000"/>
          <w:sz w:val="28"/>
          <w:szCs w:val="28"/>
        </w:rPr>
        <w:t>дателем Мажилиса. Половина членов Конституционного Совета обновляется каждые 3 года.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Требования, предъявляемые к кандидатам в члены Конституционного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Совета.</w:t>
      </w:r>
      <w:r>
        <w:rPr>
          <w:color w:val="000000"/>
          <w:sz w:val="28"/>
          <w:szCs w:val="28"/>
        </w:rPr>
        <w:t xml:space="preserve"> В состав Конституционного Совета может быть назначен гражданин республики не моложе 30 лет, прожи</w:t>
      </w:r>
      <w:r>
        <w:rPr>
          <w:color w:val="000000"/>
          <w:sz w:val="28"/>
          <w:szCs w:val="28"/>
        </w:rPr>
        <w:t>вающий на территории республики, имеющий высшее юридическое образование и стаж работы по специальности не менее 5 лет. Эти требования не распространяются на экс-Президентов РК. Полномочия Председателя и членов Конституционного Совета длятся 6 лет (раньше 1</w:t>
      </w:r>
      <w:r>
        <w:rPr>
          <w:color w:val="000000"/>
          <w:sz w:val="28"/>
          <w:szCs w:val="28"/>
        </w:rPr>
        <w:t>0 лет).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2263"/>
          <w:tab w:val="left" w:pos="4169"/>
          <w:tab w:val="left" w:pos="4589"/>
          <w:tab w:val="left" w:pos="5536"/>
          <w:tab w:val="left" w:pos="8074"/>
          <w:tab w:val="left" w:pos="9173"/>
        </w:tabs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Должность</w:t>
      </w:r>
      <w:r>
        <w:rPr>
          <w:color w:val="000000"/>
          <w:sz w:val="28"/>
          <w:szCs w:val="28"/>
          <w:u w:val="single"/>
        </w:rPr>
        <w:tab/>
        <w:t>Председателя</w:t>
      </w:r>
      <w:r>
        <w:rPr>
          <w:color w:val="000000"/>
          <w:sz w:val="28"/>
          <w:szCs w:val="28"/>
          <w:u w:val="single"/>
        </w:rPr>
        <w:tab/>
        <w:t>и</w:t>
      </w:r>
      <w:r>
        <w:rPr>
          <w:color w:val="000000"/>
          <w:sz w:val="28"/>
          <w:szCs w:val="28"/>
          <w:u w:val="single"/>
        </w:rPr>
        <w:tab/>
        <w:t>члена</w:t>
      </w:r>
      <w:r>
        <w:rPr>
          <w:color w:val="000000"/>
          <w:sz w:val="28"/>
          <w:szCs w:val="28"/>
          <w:u w:val="single"/>
        </w:rPr>
        <w:tab/>
        <w:t>Конституционного</w:t>
      </w:r>
      <w:r>
        <w:rPr>
          <w:color w:val="000000"/>
          <w:sz w:val="28"/>
          <w:szCs w:val="28"/>
          <w:u w:val="single"/>
        </w:rPr>
        <w:tab/>
        <w:t>Совета</w:t>
      </w:r>
      <w:r>
        <w:rPr>
          <w:color w:val="000000"/>
          <w:sz w:val="28"/>
          <w:szCs w:val="28"/>
          <w:u w:val="single"/>
        </w:rPr>
        <w:tab/>
        <w:t>не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совместимы</w:t>
      </w:r>
      <w:r>
        <w:rPr>
          <w:color w:val="000000"/>
          <w:sz w:val="28"/>
          <w:szCs w:val="28"/>
        </w:rPr>
        <w:t xml:space="preserve"> с депутатским мандатом, занятием иных оплачиваемых должностей, кроме преподавательской, научной или иной творческой деятельности, осуществлением предпринимательской деятельности, вхождением в состав руководящего органа или наблюдательного совета в коммерч</w:t>
      </w:r>
      <w:r>
        <w:rPr>
          <w:color w:val="000000"/>
          <w:sz w:val="28"/>
          <w:szCs w:val="28"/>
        </w:rPr>
        <w:t>еские организации.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</w:rPr>
      </w:pPr>
    </w:p>
    <w:p w:rsidR="005F2DA0" w:rsidRDefault="006D6081">
      <w:pPr>
        <w:pStyle w:val="2"/>
        <w:ind w:left="3181"/>
      </w:pPr>
      <w:r>
        <w:t>Рекомендуемая литература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1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22"/>
        <w:ind w:left="100" w:right="11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Конституционного Закона “О Конституционном Совете Республики Казахстан” от 29 декабря 1995 г. в ред. 24.11.04.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6" w:firstLine="539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Ким Ю. Роль и значение Конституционного Совета в обеспечении Конституционной законности//Мысль, 1997, №11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78"/>
        <w:ind w:left="100"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Шульженко Ю.А. Институт конституционного надзора в РФ. М., 1998.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Караев А.А, Конституционный контроль: Казахстан и зарубежный опыт. А., 2002.</w:t>
      </w:r>
    </w:p>
    <w:p w:rsidR="005F2DA0" w:rsidRDefault="006D6081">
      <w:pPr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Бейбитов М.С. Институт конституционного контроля в РК: эволюция и проблемы модернизации, Алматы, 2005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:rsidR="005F2DA0" w:rsidRDefault="006D6081">
      <w:pPr>
        <w:pStyle w:val="2"/>
        <w:ind w:left="704" w:firstLine="207"/>
      </w:pPr>
      <w:r>
        <w:t>ТЕМА 14. ПРОБЛЕМЫ СОВЕРШЕНСТВОВАНИЯ СИСТЕМЫ МЕСТНЫХ ПРЕДСТАВИТЕЛЬНЫХ И ИСПОЛНИТЕЛЬНЫХ</w:t>
      </w:r>
    </w:p>
    <w:p w:rsidR="005F2DA0" w:rsidRDefault="006D6081">
      <w:pPr>
        <w:ind w:left="3445"/>
        <w:rPr>
          <w:b/>
          <w:sz w:val="28"/>
          <w:szCs w:val="28"/>
        </w:rPr>
      </w:pPr>
      <w:r>
        <w:rPr>
          <w:b/>
          <w:sz w:val="28"/>
          <w:szCs w:val="28"/>
        </w:rPr>
        <w:t>ОРГАНОВ ВЛАСТИ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6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Ключевые слова: </w:t>
      </w:r>
      <w:r>
        <w:rPr>
          <w:color w:val="000000"/>
          <w:sz w:val="28"/>
          <w:szCs w:val="28"/>
        </w:rPr>
        <w:t>Местное государственное управление; Местные представительные органы; Местные исполнительные органы; Маслихаты; Акимы; Акиматы.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8"/>
          <w:szCs w:val="28"/>
        </w:rPr>
      </w:pPr>
    </w:p>
    <w:p w:rsidR="005F2DA0" w:rsidRDefault="006D6081">
      <w:pPr>
        <w:spacing w:line="317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5F2DA0" w:rsidRDefault="006D60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4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местного государственного управления, показать его отличие от местного самоуправления.</w:t>
      </w:r>
    </w:p>
    <w:p w:rsidR="005F2DA0" w:rsidRDefault="006D60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right="110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конституционно-правовое регулирование местного государственного управления.</w:t>
      </w:r>
    </w:p>
    <w:p w:rsidR="005F2DA0" w:rsidRDefault="006D60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место и роль местных представительных органов – маслихатов в системе государственных органов, показать порядок их формирования, компетенцию, акты.</w:t>
      </w:r>
    </w:p>
    <w:p w:rsidR="005F2DA0" w:rsidRDefault="006D6081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09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место и роль местных исполнительных органов – акимов и акиматов в системе государственных органов, показать порядок их формирования, компетенцию, акты, основы взаимоотношений с маслихатами.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7"/>
          <w:szCs w:val="27"/>
        </w:rPr>
      </w:pPr>
    </w:p>
    <w:p w:rsidR="005F2DA0" w:rsidRDefault="006D6081">
      <w:pPr>
        <w:spacing w:line="319" w:lineRule="auto"/>
        <w:ind w:left="668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Тезис: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Представительным органом, выражающим интересы населения на территории области, района, города (кроме города районного подчинения и района в городе, поселка, аула (села), аульного (сельского) округа) является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Маслихат.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Маслихаты призваны выражать и реализо</w:t>
      </w:r>
      <w:r>
        <w:rPr>
          <w:color w:val="000000"/>
          <w:sz w:val="28"/>
          <w:szCs w:val="28"/>
        </w:rPr>
        <w:t>вывать волю населения соответствующей административно-территориальной единицы с учетом общегосударственных интересов.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7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Представительные (и исполнительные) органы обеспечивают:</w:t>
      </w:r>
    </w:p>
    <w:p w:rsidR="005F2DA0" w:rsidRDefault="006D608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right="10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выполнение программ социального и экономического развития соответствующей территории;</w:t>
      </w:r>
    </w:p>
    <w:p w:rsidR="005F2DA0" w:rsidRDefault="006D608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ind w:right="115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исполнение на местах Конституции, Законов РК, Постановлений Парламента, актов Президента и Правительства, решений вышестоящих Маслихатов и глав местных администраций, при</w:t>
      </w:r>
      <w:r>
        <w:rPr>
          <w:color w:val="000000"/>
          <w:sz w:val="28"/>
          <w:szCs w:val="28"/>
        </w:rPr>
        <w:t>нятых в пределах их компетенции;</w:t>
      </w:r>
    </w:p>
    <w:p w:rsidR="005F2DA0" w:rsidRDefault="006D608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1"/>
        <w:ind w:left="1001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связь между республиканскими и местными органами власти;</w:t>
      </w:r>
    </w:p>
    <w:p w:rsidR="005F2DA0" w:rsidRDefault="006D608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 w:line="321" w:lineRule="auto"/>
        <w:ind w:left="1001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привлечение населения к управлению местными делами.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Маслихаты избираются гражданами РК, проживающими в соответствующих административно-территориальных единицах, сроком на 4года, в соответствии с законодательством о выборах.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1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Число депутатов</w:t>
      </w:r>
      <w:r>
        <w:rPr>
          <w:color w:val="000000"/>
          <w:sz w:val="28"/>
          <w:szCs w:val="28"/>
        </w:rPr>
        <w:t xml:space="preserve"> устанавливается Центризбиркомом в пределах: в областной, Алматинский, Астанинский Маслихат – до 50 депутатов, вгородской Маслихат – до 30, в районный – до 25 депутатов.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Маслихат</w:t>
      </w:r>
      <w:r>
        <w:rPr>
          <w:color w:val="000000"/>
          <w:sz w:val="28"/>
          <w:szCs w:val="28"/>
          <w:u w:val="single"/>
        </w:rPr>
        <w:t xml:space="preserve"> считается правомочным</w:t>
      </w:r>
      <w:r>
        <w:rPr>
          <w:color w:val="000000"/>
          <w:sz w:val="28"/>
          <w:szCs w:val="28"/>
        </w:rPr>
        <w:t xml:space="preserve"> при условии избрания не менее ¾ депутатов от общего чис</w:t>
      </w:r>
      <w:r>
        <w:rPr>
          <w:color w:val="000000"/>
          <w:sz w:val="28"/>
          <w:szCs w:val="28"/>
        </w:rPr>
        <w:t>ла его депутатов, установленных Центризбиркомом.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Маслихаты в пределах своей компетенции осуществляют свою деятельность самостоятельно и</w:t>
      </w:r>
      <w:r>
        <w:rPr>
          <w:color w:val="000000"/>
          <w:sz w:val="28"/>
          <w:szCs w:val="28"/>
          <w:u w:val="single"/>
        </w:rPr>
        <w:t xml:space="preserve"> не связаны отношениями соподчиненности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по вертикали</w:t>
      </w:r>
      <w:r>
        <w:rPr>
          <w:color w:val="000000"/>
          <w:sz w:val="28"/>
          <w:szCs w:val="28"/>
        </w:rPr>
        <w:t>. Решения вышестоящего Маслихата, принятые в пределах его компетенции и не противоречащие законам РК, обязательны для исполнения нижестоящими Маслихатами.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Разногласия, возникающие между Маслихатами различных уровней по вопросам принадлежности имущества, на</w:t>
      </w:r>
      <w:r>
        <w:rPr>
          <w:color w:val="000000"/>
          <w:sz w:val="28"/>
          <w:szCs w:val="28"/>
        </w:rPr>
        <w:t>ходящегося на их территории, а также разграничения доходов между их бюджетами рассматриваются и решаются судом.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5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Вышестоящий Маслихат вправе делегировать нижестоящим Маслихатам часть своих полномочий и по взаимному согласию принять на себя осуществление час</w:t>
      </w:r>
      <w:r>
        <w:rPr>
          <w:color w:val="000000"/>
          <w:sz w:val="28"/>
          <w:szCs w:val="28"/>
        </w:rPr>
        <w:t>ти полномочий нижестоящих Маслихатов.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Маслихат на договорной основе осуществляет взаимодействие с Маслихатами других административно-территориальных единиц для решения вопросов экономического и социального развития территории.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Взаимоотношения Маслихата и местной администрации строятся на</w:t>
      </w:r>
      <w:r>
        <w:rPr>
          <w:color w:val="000000"/>
          <w:sz w:val="28"/>
          <w:szCs w:val="28"/>
        </w:rPr>
        <w:t xml:space="preserve"> основе принципа разделения их функций и самостоятельного осуществления ими собственных полномочий подконтрольности местной администрации Маслихату лишь по вопросам, установленным законодательст</w:t>
      </w:r>
      <w:r>
        <w:rPr>
          <w:color w:val="000000"/>
          <w:sz w:val="28"/>
          <w:szCs w:val="28"/>
        </w:rPr>
        <w:t>вом.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Маслихат и местные администрации исходят из того, что они в пределах предоставленных им полномочий отвечают за обеспечение комплексного социально-экономического развития соответствующей территории, защиту прав граждан, удовлетворение их законных интер</w:t>
      </w:r>
      <w:r>
        <w:rPr>
          <w:color w:val="000000"/>
          <w:sz w:val="28"/>
          <w:szCs w:val="28"/>
        </w:rPr>
        <w:t>есов.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Организационно-правовые формы деятельности Маслихата:</w:t>
      </w:r>
    </w:p>
    <w:p w:rsidR="005F2DA0" w:rsidRDefault="006D608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ind w:right="113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сессия</w:t>
      </w:r>
      <w:r>
        <w:rPr>
          <w:color w:val="000000"/>
          <w:sz w:val="28"/>
          <w:szCs w:val="28"/>
        </w:rPr>
        <w:t xml:space="preserve"> – основная форма деятельности Маслихата, на которой он решает вопросы, отнесенные к его ведению законодательством РК. Правомочна если на ней присутствуют не менее 2/3 от числа депутатов, избранных в Маслихат.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сессия вновь избранного Маслихата созыв</w:t>
      </w:r>
      <w:r>
        <w:rPr>
          <w:color w:val="000000"/>
          <w:sz w:val="28"/>
          <w:szCs w:val="28"/>
        </w:rPr>
        <w:t>ается Председателем теркомане позднее, чем в месячный срок со дня избрания в Маслихат не менее ¾ от общего числа депутатов, установленного для данного Маслихата.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Сессия созывается ее Председателем. Очередные сессии созываются не реже 4 раз</w:t>
      </w:r>
      <w:r>
        <w:rPr>
          <w:color w:val="000000"/>
          <w:sz w:val="28"/>
          <w:szCs w:val="28"/>
        </w:rPr>
        <w:t xml:space="preserve"> в год. Внеочередные сессии созываются по инициативе не менее 1/3 от общего числа депутатов, избранных в данный Маслихат, а также Акима не позднее, чем в5-дневный срок. Первую сессию Маслихат открывает и до избрания Председателя ведет Председатель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соответс</w:t>
      </w:r>
      <w:r>
        <w:rPr>
          <w:color w:val="000000"/>
          <w:sz w:val="28"/>
          <w:szCs w:val="28"/>
        </w:rPr>
        <w:t>твующего избиркома. Далее председательствует Председатель сессии Маслихата.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9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Сессия проводится в форме пленарных заседаний. Продолжительность сессии определяется Маслихатом.</w:t>
      </w:r>
    </w:p>
    <w:p w:rsidR="005F2DA0" w:rsidRDefault="006D608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ind w:right="107" w:firstLine="568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 xml:space="preserve"> Комиссии Маслихата.</w:t>
      </w:r>
      <w:r>
        <w:rPr>
          <w:color w:val="000000"/>
          <w:sz w:val="28"/>
          <w:szCs w:val="28"/>
        </w:rPr>
        <w:t xml:space="preserve"> Маслихат образует на срок своих полномочий постоянные комиссии (до 7) для  предварительного рассмотрения и подготовки вопросов, относящихся к ведению Маслихата, содействия проведению в жизнь его решений, законодательных актов РК, осуществления в пределах </w:t>
      </w:r>
      <w:r>
        <w:rPr>
          <w:color w:val="000000"/>
          <w:sz w:val="28"/>
          <w:szCs w:val="28"/>
        </w:rPr>
        <w:t>своей компетенции контрольных функций. Постоянные комиссии и их председатели избираются Маслихатом из числа его депутатов. Они отчитываются не реже 1 раза в год.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Маслихат либо секретарь может образовывать временные комиссии. В их состав могут избираться ли</w:t>
      </w:r>
      <w:r>
        <w:rPr>
          <w:color w:val="000000"/>
          <w:sz w:val="28"/>
          <w:szCs w:val="28"/>
        </w:rPr>
        <w:t>ца, не являющиеся депутатами Маслихата. Задачи, объем и срок полномочий временных комиссий определяются Маслихатом при их образовании.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2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Постоянная комиссия по собственной инициативе или по решению Маслихата может проводить</w:t>
      </w:r>
      <w:r>
        <w:rPr>
          <w:color w:val="000000"/>
          <w:sz w:val="28"/>
          <w:szCs w:val="28"/>
          <w:u w:val="single"/>
        </w:rPr>
        <w:t xml:space="preserve"> публичные слушания</w:t>
      </w:r>
      <w:r>
        <w:rPr>
          <w:color w:val="000000"/>
          <w:sz w:val="28"/>
          <w:szCs w:val="28"/>
        </w:rPr>
        <w:t xml:space="preserve"> по вопросам, отнесенным к ее ведению и представляющим общественный интерес с привлечением представителей исполнительных органов, органов местного самоуправления, организаций, граждан, СМИ.</w:t>
      </w:r>
    </w:p>
    <w:p w:rsidR="005F2DA0" w:rsidRDefault="006D608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7"/>
        </w:tabs>
        <w:spacing w:before="1"/>
        <w:ind w:right="111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Для контроля за исполнением местного бюджета Маслихат избирает на </w:t>
      </w:r>
      <w:r>
        <w:rPr>
          <w:color w:val="000000"/>
          <w:sz w:val="28"/>
          <w:szCs w:val="28"/>
        </w:rPr>
        <w:t>срок своих полномочий</w:t>
      </w:r>
      <w:r>
        <w:rPr>
          <w:color w:val="000000"/>
          <w:sz w:val="28"/>
          <w:szCs w:val="28"/>
          <w:u w:val="single"/>
        </w:rPr>
        <w:t xml:space="preserve"> ревизионную комиссию</w:t>
      </w:r>
      <w:r>
        <w:rPr>
          <w:color w:val="000000"/>
          <w:sz w:val="28"/>
          <w:szCs w:val="28"/>
        </w:rPr>
        <w:t>. Число членов определяется Маслихатом. В состав могут включаться и лица, не являющиеся депутатами на договорной основе. Эта комиссия проводит ревизию в любое время по своему усмотрению, по решению Маслихата либо с</w:t>
      </w:r>
      <w:r>
        <w:rPr>
          <w:color w:val="000000"/>
          <w:sz w:val="28"/>
          <w:szCs w:val="28"/>
        </w:rPr>
        <w:t>екретаря, не менее1/3 от числа избранных депутатов, но не реже 1 раза в год. О результатах сообщается Маслихату и главе местной администрации.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депутатов Маслихата.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3" w:line="321" w:lineRule="auto"/>
        <w:ind w:left="7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Акты Маслихата: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Маслихат принимает решения. Председатель сессии принимает Постановление о созыве сессии. Секретарь Маслихата издает распоряжения. Постоянные комиссии принимают постановления. Ревизионная комиссия составляет акты ревизии. Временные комиссии принимают заключ</w:t>
      </w:r>
      <w:r>
        <w:rPr>
          <w:color w:val="000000"/>
          <w:sz w:val="28"/>
          <w:szCs w:val="28"/>
        </w:rPr>
        <w:t>ения.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:rsidR="005F2DA0" w:rsidRDefault="006D6081">
      <w:pPr>
        <w:pStyle w:val="2"/>
        <w:ind w:left="824" w:right="267"/>
        <w:jc w:val="center"/>
      </w:pPr>
      <w:r>
        <w:t>Рекомендуемая литература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7"/>
          <w:szCs w:val="27"/>
        </w:rPr>
      </w:pP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  <w:tab w:val="left" w:pos="2000"/>
          <w:tab w:val="left" w:pos="3770"/>
          <w:tab w:val="left" w:pos="5341"/>
          <w:tab w:val="left" w:pos="6029"/>
          <w:tab w:val="left" w:pos="7404"/>
        </w:tabs>
        <w:spacing w:before="2"/>
        <w:ind w:left="100"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</w:t>
      </w:r>
      <w:r>
        <w:rPr>
          <w:color w:val="000000"/>
          <w:sz w:val="28"/>
          <w:szCs w:val="28"/>
        </w:rPr>
        <w:tab/>
        <w:t>Республики</w:t>
      </w:r>
      <w:r>
        <w:rPr>
          <w:color w:val="000000"/>
          <w:sz w:val="28"/>
          <w:szCs w:val="28"/>
        </w:rPr>
        <w:tab/>
        <w:t>Казахстан</w:t>
      </w:r>
      <w:r>
        <w:rPr>
          <w:color w:val="000000"/>
          <w:sz w:val="28"/>
          <w:szCs w:val="28"/>
        </w:rPr>
        <w:tab/>
        <w:t>“О</w:t>
      </w:r>
      <w:r>
        <w:rPr>
          <w:color w:val="000000"/>
          <w:sz w:val="28"/>
          <w:szCs w:val="28"/>
        </w:rPr>
        <w:tab/>
        <w:t>местном</w:t>
      </w:r>
      <w:r>
        <w:rPr>
          <w:color w:val="000000"/>
          <w:sz w:val="28"/>
          <w:szCs w:val="28"/>
        </w:rPr>
        <w:tab/>
        <w:t>государственном управлении Республики Казахстан” от 23 января 2001 г. (в ред. 09.07.2004 г.)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Конституционное право РК. А., 2007г.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09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3379"/>
          <w:tab w:val="left" w:pos="4306"/>
          <w:tab w:val="left" w:pos="4962"/>
          <w:tab w:val="left" w:pos="6245"/>
        </w:tabs>
        <w:spacing w:before="1"/>
        <w:ind w:left="100" w:right="106" w:firstLine="539"/>
        <w:jc w:val="both"/>
        <w:rPr>
          <w:color w:val="000000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Конституционное</w:t>
      </w:r>
      <w:r>
        <w:rPr>
          <w:color w:val="000000"/>
          <w:sz w:val="28"/>
          <w:szCs w:val="28"/>
        </w:rPr>
        <w:tab/>
        <w:t>право</w:t>
      </w:r>
      <w:r>
        <w:rPr>
          <w:color w:val="000000"/>
          <w:sz w:val="28"/>
          <w:szCs w:val="28"/>
        </w:rPr>
        <w:tab/>
        <w:t>РК.</w:t>
      </w:r>
      <w:r>
        <w:rPr>
          <w:color w:val="000000"/>
          <w:sz w:val="28"/>
          <w:szCs w:val="28"/>
        </w:rPr>
        <w:tab/>
        <w:t>Сборник</w:t>
      </w:r>
      <w:r>
        <w:rPr>
          <w:color w:val="000000"/>
          <w:sz w:val="28"/>
          <w:szCs w:val="28"/>
        </w:rPr>
        <w:tab/>
        <w:t>конституционно-правовых актов. Сост. Шеретов С.Г., А., Юрист, 2008.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78" w:line="321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Ким В.А. Ким Г.В. Конституционный строй РК, Алматы, 1998.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Баймаханова Д.М. Институты непосредственной демократии в условиях переходного периода//Известия МН-АН Республики Казахстан, серия общественных наук,1997, №4.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Баймаханова Д.М. Конституционные проблемы развития непосредственной демократии (на материалах РК),</w:t>
      </w:r>
      <w:r>
        <w:rPr>
          <w:color w:val="000000"/>
          <w:sz w:val="28"/>
          <w:szCs w:val="28"/>
        </w:rPr>
        <w:t xml:space="preserve"> автореферат канд. дисс. А., 1998.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242" w:lineRule="auto"/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Баймаханова Д.М. Непосредственная демократия в РК. А., Қазақ университеті, 2003.</w:t>
      </w:r>
    </w:p>
    <w:p w:rsidR="005F2DA0" w:rsidRDefault="006D608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Таранов А.А. Муниципальное право РК. А., 1999.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0"/>
          <w:szCs w:val="30"/>
        </w:rPr>
      </w:pP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:rsidR="005F2DA0" w:rsidRDefault="006D6081">
      <w:pPr>
        <w:pStyle w:val="2"/>
        <w:ind w:left="0" w:right="72"/>
        <w:jc w:val="center"/>
      </w:pPr>
      <w:r>
        <w:t>ТЕМА 15. НЕПОСРЕДСТВЕННАЯ ДЕМОКРАТИЯ В РЕСПУБЛИКЕ КАЗАХСТАН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7"/>
          <w:szCs w:val="27"/>
        </w:rPr>
      </w:pP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right="110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Ключевые</w:t>
      </w:r>
      <w:r>
        <w:rPr>
          <w:b/>
          <w:color w:val="000000"/>
          <w:sz w:val="28"/>
          <w:szCs w:val="28"/>
        </w:rPr>
        <w:tab/>
        <w:t>слова: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Непосредственная</w:t>
      </w:r>
      <w:r>
        <w:rPr>
          <w:color w:val="000000"/>
          <w:sz w:val="28"/>
          <w:szCs w:val="28"/>
        </w:rPr>
        <w:tab/>
        <w:t>демократия; Представительная демократия; Прямое народовластие; Референдум; Механизм референдума; Другие формы непосредственной демократии.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right="110" w:firstLine="5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Результаты обучения:</w:t>
      </w:r>
    </w:p>
    <w:p w:rsidR="005F2DA0" w:rsidRDefault="006D6081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left="0" w:right="110"/>
        <w:jc w:val="both"/>
      </w:pPr>
      <w:r>
        <w:rPr>
          <w:color w:val="000000"/>
          <w:sz w:val="28"/>
          <w:szCs w:val="28"/>
        </w:rPr>
        <w:t>Демонстрировать специфику применения таких форм непосредственной демократии как референдум для расширения демократических процессов в РК.</w:t>
      </w:r>
    </w:p>
    <w:p w:rsidR="005F2DA0" w:rsidRDefault="006D6081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left="0" w:right="110"/>
        <w:jc w:val="both"/>
      </w:pPr>
      <w:r>
        <w:rPr>
          <w:color w:val="000000"/>
          <w:sz w:val="28"/>
          <w:szCs w:val="28"/>
        </w:rPr>
        <w:t>Анализировать механизм проведения республиканского референдума на основе исследования практики применения закона РК «О</w:t>
      </w:r>
      <w:r>
        <w:rPr>
          <w:color w:val="000000"/>
          <w:sz w:val="28"/>
          <w:szCs w:val="28"/>
        </w:rPr>
        <w:t xml:space="preserve"> республиканском референдуме».</w:t>
      </w:r>
    </w:p>
    <w:p w:rsidR="005F2DA0" w:rsidRDefault="006D6081">
      <w:pPr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tabs>
          <w:tab w:val="left" w:pos="3344"/>
          <w:tab w:val="left" w:pos="4969"/>
          <w:tab w:val="left" w:pos="7988"/>
        </w:tabs>
        <w:ind w:left="0" w:right="110"/>
        <w:jc w:val="both"/>
      </w:pPr>
      <w:r>
        <w:rPr>
          <w:color w:val="000000"/>
          <w:sz w:val="28"/>
          <w:szCs w:val="28"/>
        </w:rPr>
        <w:t>Интерпретировать итоги использования других форм непосредственной демократии на основе анализа конституционно-правового законодательства для определения перспектив их развития.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8"/>
          <w:szCs w:val="28"/>
        </w:rPr>
      </w:pPr>
    </w:p>
    <w:p w:rsidR="005F2DA0" w:rsidRDefault="006D6081">
      <w:pPr>
        <w:spacing w:line="317" w:lineRule="auto"/>
        <w:ind w:left="640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Задачи лекции:</w:t>
      </w:r>
    </w:p>
    <w:p w:rsidR="005F2DA0" w:rsidRDefault="006D608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3" w:firstLine="540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непосредственн</w:t>
      </w:r>
      <w:r>
        <w:rPr>
          <w:color w:val="000000"/>
          <w:sz w:val="28"/>
          <w:szCs w:val="28"/>
        </w:rPr>
        <w:t>ой демократии, показать ее основные формы.</w:t>
      </w:r>
    </w:p>
    <w:p w:rsidR="005F2DA0" w:rsidRDefault="006D608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3" w:firstLine="540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референдума, как одной из основных форм прямого народовластия.</w:t>
      </w:r>
    </w:p>
    <w:p w:rsidR="005F2DA0" w:rsidRDefault="006D608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  <w:tab w:val="left" w:pos="2840"/>
          <w:tab w:val="left" w:pos="4336"/>
          <w:tab w:val="left" w:pos="5695"/>
          <w:tab w:val="left" w:pos="7275"/>
        </w:tabs>
        <w:spacing w:line="242" w:lineRule="auto"/>
        <w:ind w:right="112" w:firstLine="540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принципы,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  <w:sz w:val="28"/>
          <w:szCs w:val="28"/>
        </w:rPr>
        <w:tab/>
        <w:t>проведения</w:t>
      </w:r>
      <w:r>
        <w:rPr>
          <w:color w:val="000000"/>
          <w:sz w:val="28"/>
          <w:szCs w:val="28"/>
        </w:rPr>
        <w:tab/>
        <w:t>республиканского референдума.</w:t>
      </w:r>
    </w:p>
    <w:p w:rsidR="005F2DA0" w:rsidRDefault="006D608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17"/>
        </w:tabs>
        <w:spacing w:line="242" w:lineRule="auto"/>
        <w:ind w:right="116" w:firstLine="540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другие формы непосредственной демократии, как они закреплены законодательно и реально развиваются на практике.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:rsidR="005F2DA0" w:rsidRDefault="006D6081">
      <w:pPr>
        <w:pStyle w:val="2"/>
        <w:spacing w:line="317" w:lineRule="auto"/>
        <w:ind w:left="640"/>
      </w:pPr>
      <w:r>
        <w:t>Тезис: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7775" cy="12700"/>
                <wp:effectExtent l="0" t="0" r="0" b="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784400" y="3974945"/>
                          <a:ext cx="5111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77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7775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непосредственной демократией понимается инициатива и самодеятельность народных масс в управлении делами государства и общества, их прямое волеизъявление при выработке и принятии государственных решений, а также их прямое участие в проведении этих решен</w:t>
      </w:r>
      <w:r>
        <w:rPr>
          <w:color w:val="000000"/>
          <w:sz w:val="28"/>
          <w:szCs w:val="28"/>
        </w:rPr>
        <w:t>ий в жизнь, в осуществлении контрольных функций.</w: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1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303195" y="3969865"/>
                          <a:ext cx="25736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литературе иногда непосредственную демократию называют</w:t>
      </w:r>
      <w:r>
        <w:rPr>
          <w:color w:val="000000"/>
          <w:sz w:val="28"/>
          <w:szCs w:val="28"/>
          <w:u w:val="single"/>
        </w:rPr>
        <w:t xml:space="preserve"> прямым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1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народовластием.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8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Непосредственная демократия находит свое выражение в различных формах (институтах), одной из важнейших форм является референдум.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9" w:firstLine="539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Референдум – это</w:t>
      </w:r>
      <w:r>
        <w:rPr>
          <w:color w:val="000000"/>
          <w:sz w:val="28"/>
          <w:szCs w:val="28"/>
          <w:u w:val="single"/>
        </w:rPr>
        <w:t xml:space="preserve"> специфический институт</w:t>
      </w:r>
      <w:r>
        <w:rPr>
          <w:color w:val="000000"/>
          <w:sz w:val="28"/>
          <w:szCs w:val="28"/>
        </w:rPr>
        <w:t xml:space="preserve"> непосредственной демократии, представляющий собой всенародное или наро</w:t>
      </w:r>
      <w:r>
        <w:rPr>
          <w:color w:val="000000"/>
          <w:sz w:val="28"/>
          <w:szCs w:val="28"/>
        </w:rPr>
        <w:t>дное, местное (в зависимости от масштаба проводимого мероприятия в пределах всей республики или отдельной местности или административно-территориальной единицы) голосование по проектам Конституции, конституционных законов,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законов, актов местного самоуправ</w:t>
      </w:r>
      <w:r>
        <w:rPr>
          <w:color w:val="000000"/>
          <w:sz w:val="28"/>
          <w:szCs w:val="28"/>
        </w:rPr>
        <w:t>ления и иных наиболее важных вопросов государственной жизни. Иными словами, референдум представляет собой специфическую форму окончательного решения тех или иных государственных вопросов непосредственно самим народом. Плебисцит – это разновидность референд</w:t>
      </w:r>
      <w:r>
        <w:rPr>
          <w:color w:val="000000"/>
          <w:sz w:val="28"/>
          <w:szCs w:val="28"/>
        </w:rPr>
        <w:t>ума. «С юридической точки зрения различий между референдумом и плебисцитом нет; это полные синонимы. Однако стилистическое различие имеется: плебисцитом называют референдум по вопросам, имеющим для страны или региона, как принято говорить, судьбоносный хар</w:t>
      </w:r>
      <w:r>
        <w:rPr>
          <w:color w:val="000000"/>
          <w:sz w:val="28"/>
          <w:szCs w:val="28"/>
        </w:rPr>
        <w:t>актер. Например, …вопрос о государственной принадлежности спорной территории, о форме правления, о дальнейшем существовании правящего режима, о доверии лидеру страны и т.п…»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3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Референдум и всенародный опрос – это не одно и то же, не синонимы. Референдум предполагает принятие окончательного решения, а опрос – это всего лишь обсуждение возможного решения или решений.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04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Институт референдума возник достаточно давно. Впервые он был про</w:t>
      </w:r>
      <w:r>
        <w:rPr>
          <w:color w:val="000000"/>
          <w:sz w:val="28"/>
          <w:szCs w:val="28"/>
        </w:rPr>
        <w:t>веден в Швейцарии в кантоне Берн в 1439 г. Конечно, наибольшее развитие этот институт получил в ХХ веке. «Было проведено (на 1987 г.) внушительное число общенациональных референдумом: в Европе – 101, в Африке и на Среднем Востоке – 54, в Азии – 18, в Амери</w:t>
      </w:r>
      <w:r>
        <w:rPr>
          <w:color w:val="000000"/>
          <w:sz w:val="28"/>
          <w:szCs w:val="28"/>
        </w:rPr>
        <w:t>ке – 25, в Австралии и Океании - 45». Анализируя историю народных голосований нельзя однозначно сказать, что этот институт всегда служил интересам развития демократии или, наоборот, интересам реакции. Конечно, референдум не всегда служил прогрессивным целя</w:t>
      </w:r>
      <w:r>
        <w:rPr>
          <w:color w:val="000000"/>
          <w:sz w:val="28"/>
          <w:szCs w:val="28"/>
        </w:rPr>
        <w:t>м. Неоднократно использовал референдум Гитлер: при решении вопросов о выходе Германии в 1933 г. из Лиги Наций, о соединении поста президента и поста фюрера, и рейхсканцлера в 1934 г. и о присоединении Австрии и Германии в 1938 г.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2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Другой более современный п</w:t>
      </w:r>
      <w:r>
        <w:rPr>
          <w:color w:val="000000"/>
          <w:sz w:val="28"/>
          <w:szCs w:val="28"/>
        </w:rPr>
        <w:t>ример: в апреле 1989г. в Уругвае был проведен плебисцит по вопросу об отношении к закону об амнистии в 1986 г. 53% от официально зарегистрированных 2,3 млн. участников голосования высказались в поддержку закона. Таким образом, примерно 80 дел об убийствах,</w:t>
      </w:r>
      <w:r>
        <w:rPr>
          <w:color w:val="000000"/>
          <w:sz w:val="28"/>
          <w:szCs w:val="28"/>
        </w:rPr>
        <w:t xml:space="preserve"> пытках и других преступлениях, в которых замешано от 180 до 200 военных офицеров, в период диктатуры, будут навеки похоронены в архивах и преступники никогда не будут наказаны.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4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раз повторюсь, что однозначно оценить институт народного голосования нельзя. Здесь должны учитываться все аспекты: расстановка политических сил, демократический или реакционный политический режим, степень развитости экономики, политического и правового</w:t>
      </w:r>
      <w:r>
        <w:rPr>
          <w:color w:val="000000"/>
          <w:sz w:val="28"/>
          <w:szCs w:val="28"/>
        </w:rPr>
        <w:t xml:space="preserve"> сознания масс и др.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39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>В демократическом государстве, каким объявила себя Республики Казахстан «… в референдуме, при всех его явных минусах и скрытых недостатках, заложен все-таки мощный демократический потенциал». Почему? Во-первых, народ н</w:t>
      </w:r>
      <w:r>
        <w:rPr>
          <w:color w:val="000000"/>
          <w:sz w:val="28"/>
          <w:szCs w:val="28"/>
        </w:rPr>
        <w:t>епосредственно выступает как верховный законодатель, который санкционирует важнейшие общественные правовые нормы для всех граждан, государственных органов и должностных лиц;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7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Во-вторых, референдум способствует ускорению роста правосознания граждан;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В-третьих, это одна из форм выражения общественного мнения;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В-четвертых, осуществляется такая социальная функция народовластия, как общественный контроль за деятельностью представительных органов, поскольку на референдумах дается императивная оценка законо</w:t>
      </w:r>
      <w:r>
        <w:rPr>
          <w:color w:val="000000"/>
          <w:sz w:val="28"/>
          <w:szCs w:val="28"/>
        </w:rPr>
        <w:t>проектов, а это обязывает высшие органы государственной власти (во всяком случае, должно обязывать) совершенствовать свою нормотворческую деятельность;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5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В-пятых, развивается общественный интерес к государственным и общественным делам, усиливается влияние и </w:t>
      </w:r>
      <w:r>
        <w:rPr>
          <w:color w:val="000000"/>
          <w:sz w:val="28"/>
          <w:szCs w:val="28"/>
        </w:rPr>
        <w:t>воздействие граждан на все сферы жизни.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Особенностью нашего</w:t>
      </w:r>
      <w:r>
        <w:rPr>
          <w:color w:val="000000"/>
          <w:sz w:val="28"/>
          <w:szCs w:val="28"/>
        </w:rPr>
        <w:t xml:space="preserve"> республиканского законодательства о референдуме является принятие двух нормативных актов, регулирующих этот институт непосредственной демократии, в одном только 1995 г.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Ныне действующий Указ Президента РК «О республиканском референдуме» был подписан 2 ноября 1995 г. Данному акту предшествовал Указ Президента РК «О республиканском референдуме» от 25 марта 1995 г. Чем объясняется принятие в течение одного года двух актов, р</w:t>
      </w:r>
      <w:r>
        <w:rPr>
          <w:color w:val="000000"/>
          <w:sz w:val="28"/>
          <w:szCs w:val="28"/>
        </w:rPr>
        <w:t>егулирующих данные общественные отношения? Указ от 25 марта 1995 г. был подписан в соответствии с Конституцией 1993 г. в развитие ее положений. Но 30 августа 1995 г.на республиканском референдуме была принята новая Конституция и поэтому нормы акта о рефере</w:t>
      </w:r>
      <w:r>
        <w:rPr>
          <w:color w:val="000000"/>
          <w:sz w:val="28"/>
          <w:szCs w:val="28"/>
        </w:rPr>
        <w:t xml:space="preserve">ндуме было необходимо привести в соответствие с ее положениями. Конституция 1995 г. особо подчеркнула (ст. 3), что народ осуществляет власть через республиканский референдум и свободные выборы, а также делегирует осуществление своей власти государственным </w:t>
      </w:r>
      <w:r>
        <w:rPr>
          <w:color w:val="000000"/>
          <w:sz w:val="28"/>
          <w:szCs w:val="28"/>
        </w:rPr>
        <w:t>органам.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 w:line="321" w:lineRule="auto"/>
        <w:ind w:left="6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Рассмотрим более подробно</w:t>
      </w:r>
      <w:r>
        <w:rPr>
          <w:color w:val="000000"/>
          <w:sz w:val="28"/>
          <w:szCs w:val="28"/>
          <w:u w:val="single"/>
        </w:rPr>
        <w:t xml:space="preserve"> механизм республиканского референдума,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стадии его проведения. Первой стадией</w:t>
      </w:r>
      <w:r>
        <w:rPr>
          <w:color w:val="000000"/>
          <w:sz w:val="28"/>
          <w:szCs w:val="28"/>
        </w:rPr>
        <w:t xml:space="preserve"> является инициатива о назначении референдума. Как же субъекты инициативы пользуются своим правом? Президент РК, естественно непосредственно, Па</w:t>
      </w:r>
      <w:r>
        <w:rPr>
          <w:color w:val="000000"/>
          <w:sz w:val="28"/>
          <w:szCs w:val="28"/>
        </w:rPr>
        <w:t>рламент РК обращается с инициативой к Президенту. Выдвижение инициативы осуществляется на совместном заседании Палат Парламента большинством голосов от общего числа депутатов каждой из Палат. По этому поводу принимаются Постановления.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2"/>
        <w:ind w:left="100" w:right="118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Правительство также обращается с инициативой к Президенту. Выдвигается инициатива на заседании Правительства большинством голосов от общего числа его членов и оформляется постановлением.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39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</w:rPr>
        <w:t xml:space="preserve">Если с инициативой к президенту обращается не менее </w:t>
      </w:r>
      <w:r>
        <w:rPr>
          <w:color w:val="000000"/>
          <w:sz w:val="28"/>
          <w:szCs w:val="28"/>
        </w:rPr>
        <w:t>чем 200 тыс. граждан РК, обладающие правом на участие в республиканском референдуме, то они в количественном отношении должны в равной мере представлять все области, столицу и города республиканского значения. По этому вопросу образуется инициативная групп</w:t>
      </w:r>
      <w:r>
        <w:rPr>
          <w:color w:val="000000"/>
          <w:sz w:val="28"/>
          <w:szCs w:val="28"/>
        </w:rPr>
        <w:t>а референдума, в состав которой входят не менее чем по 3 представителя от каждой области, столицы Республики и городов республиканского значения. Инициативная группа образуется на собрании граждан, имеющих право на участие в референдуме,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но не менее чем по</w:t>
      </w:r>
      <w:r>
        <w:rPr>
          <w:color w:val="000000"/>
          <w:sz w:val="28"/>
          <w:szCs w:val="28"/>
        </w:rPr>
        <w:t xml:space="preserve"> 3 представителя от каждой области, столицы, городов, республиканского значения.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1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Инициативную группу и вопрос (вопросы), предлагаемый (предлагаемые) ею на референдум, регистрирует Центральная Избирательная комиссия и выдает свидетельство о регистрации.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Инициативная группа организует и осуществляет своими членами сбор подписей граждан. Каждый гражданин может подписать подписной лист только один раз. Подпись дополняется указанием фамилии, имени, места жительства, данных документа, удостоверяющего его лично</w:t>
      </w:r>
      <w:r>
        <w:rPr>
          <w:color w:val="000000"/>
          <w:sz w:val="28"/>
          <w:szCs w:val="28"/>
        </w:rPr>
        <w:t>сть, и даты подписания листа. Подлинность подписей граждан на подписных листах проверяет территориальная избирательная комиссия с привлечением работников паспортных служб, она же оформляет соответствующий протокол и направляет его в Центризбирком.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3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Заполнен</w:t>
      </w:r>
      <w:r>
        <w:rPr>
          <w:color w:val="000000"/>
          <w:sz w:val="28"/>
          <w:szCs w:val="28"/>
        </w:rPr>
        <w:t>ные и прошедшие проверку в соответствующей территориальной избирательной комиссии подписные листы направляются лицами, осуществляющими сбор подписей, в инициативную группу референдума, которая составляет сводные данные и направляет их вместе и подписными л</w:t>
      </w:r>
      <w:r>
        <w:rPr>
          <w:color w:val="000000"/>
          <w:sz w:val="28"/>
          <w:szCs w:val="28"/>
        </w:rPr>
        <w:t>истами в Центризбирком. Последняя заносит результаты сбора подписей в итоговый протокол, который вместе с предложением о проведении референдума направляется Президенту.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3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Вторая стадия</w:t>
      </w:r>
      <w:r>
        <w:rPr>
          <w:color w:val="000000"/>
          <w:sz w:val="28"/>
          <w:szCs w:val="28"/>
        </w:rPr>
        <w:t xml:space="preserve"> проведения референдума состоит в принятии Президентом РК решения о назначении республиканского референдума. Президент может принять следующее решение:</w:t>
      </w:r>
    </w:p>
    <w:p w:rsidR="005F2DA0" w:rsidRDefault="006D608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 назначении референдума;</w:t>
      </w:r>
    </w:p>
    <w:p w:rsidR="005F2DA0" w:rsidRDefault="006D608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before="2"/>
        <w:ind w:left="100" w:right="118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о необходимости внесения изменений и дополнений в Конституцию, принятия консти</w:t>
      </w:r>
      <w:r>
        <w:rPr>
          <w:color w:val="000000"/>
          <w:sz w:val="28"/>
          <w:szCs w:val="28"/>
        </w:rPr>
        <w:t>туционного закона, или иного решения по вопросу, предлагаемому в качестве предмета референдума, без его проведения;</w:t>
      </w:r>
    </w:p>
    <w:p w:rsidR="005F2DA0" w:rsidRDefault="006D608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line="32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об отклонении инициативы о назначении референдума.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3"/>
        <w:ind w:left="100" w:right="113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Референдум проводится в срок не ранее одного и не позднее трех месяцев со дня принятия решения о его назначении. В исключительных случаях Президент может установить иные сроки.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6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Третья стадия</w:t>
      </w:r>
      <w:r>
        <w:rPr>
          <w:color w:val="000000"/>
          <w:sz w:val="28"/>
          <w:szCs w:val="28"/>
        </w:rPr>
        <w:t xml:space="preserve"> проведения референдума – это его подготовка. Подготовку и провед</w:t>
      </w:r>
      <w:r>
        <w:rPr>
          <w:color w:val="000000"/>
          <w:sz w:val="28"/>
          <w:szCs w:val="28"/>
        </w:rPr>
        <w:t xml:space="preserve">ение референдума осуществляют: Центризбирком РК, выполняющий функции Центральной комиссии референдума, территориальные избирательные комиссии, выполняющие функции территориальных комиссий референдума, участковые избирательные комиссии, выполняющие функции </w:t>
      </w:r>
      <w:r>
        <w:rPr>
          <w:color w:val="000000"/>
          <w:sz w:val="28"/>
          <w:szCs w:val="28"/>
        </w:rPr>
        <w:t>участковых комиссий референдума. Также как и при выборах, составляются списки граждан, имеющих право участвовать в республиканском референдуме, население оповещается о времени и месте голосования, изготавливаются бюллетени для голосования.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1"/>
        <w:ind w:left="100" w:right="112" w:firstLine="539"/>
        <w:jc w:val="both"/>
        <w:rPr>
          <w:color w:val="000000"/>
          <w:sz w:val="28"/>
          <w:szCs w:val="28"/>
        </w:rPr>
        <w:sectPr w:rsidR="005F2DA0">
          <w:pgSz w:w="11910" w:h="16840"/>
          <w:pgMar w:top="1080" w:right="740" w:bottom="280" w:left="1600" w:header="710" w:footer="0" w:gutter="0"/>
          <w:cols w:space="720"/>
        </w:sectPr>
      </w:pPr>
      <w:r>
        <w:rPr>
          <w:color w:val="000000"/>
          <w:sz w:val="28"/>
          <w:szCs w:val="28"/>
          <w:u w:val="single"/>
        </w:rPr>
        <w:t xml:space="preserve"> Четвертая стадия</w:t>
      </w:r>
      <w:r>
        <w:rPr>
          <w:color w:val="000000"/>
          <w:sz w:val="28"/>
          <w:szCs w:val="28"/>
        </w:rPr>
        <w:t xml:space="preserve"> – непосредственно само голосование и подсчет голосов. Место, время, организация и порядок проведения голосования на референдуме определяется в соответствии с нормами законодательства о выборах.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spacing w:before="78"/>
        <w:ind w:left="100" w:right="110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 xml:space="preserve"> Пятая стадия</w:t>
      </w:r>
      <w:r>
        <w:rPr>
          <w:color w:val="000000"/>
          <w:sz w:val="28"/>
          <w:szCs w:val="28"/>
        </w:rPr>
        <w:t xml:space="preserve"> – подведение итогов республиканского референдума. Этим занимается Центральная комиссия референдума. Референдум считается состоявшимся, если в голосовании приняло участие более половины  граждан, имеющих право участвовать в референдуме. Решение по вопросу,</w:t>
      </w:r>
      <w:r>
        <w:rPr>
          <w:color w:val="000000"/>
          <w:sz w:val="28"/>
          <w:szCs w:val="28"/>
        </w:rPr>
        <w:t xml:space="preserve"> вынесенному на референдум, считается принятым, если в результате голосования за его положительное решение проголосовало более половины граждан, принявших участие в голосовании (простое большинство голосов).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07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Шестая стадия</w:t>
      </w:r>
      <w:r>
        <w:rPr>
          <w:color w:val="000000"/>
          <w:sz w:val="28"/>
          <w:szCs w:val="28"/>
        </w:rPr>
        <w:t xml:space="preserve"> проведения референдума – рассмотр</w:t>
      </w:r>
      <w:r>
        <w:rPr>
          <w:color w:val="000000"/>
          <w:sz w:val="28"/>
          <w:szCs w:val="28"/>
        </w:rPr>
        <w:t>ение Конституционным Советом Республики вопроса и правильности проведения республиканского референдума.</w:t>
      </w:r>
    </w:p>
    <w:p w:rsidR="005F2DA0" w:rsidRDefault="006D6081">
      <w:pPr>
        <w:pBdr>
          <w:top w:val="nil"/>
          <w:left w:val="nil"/>
          <w:bottom w:val="nil"/>
          <w:right w:val="nil"/>
          <w:between w:val="nil"/>
        </w:pBdr>
        <w:ind w:left="100" w:right="110"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Какова же</w:t>
      </w:r>
      <w:r>
        <w:rPr>
          <w:color w:val="000000"/>
          <w:sz w:val="28"/>
          <w:szCs w:val="28"/>
          <w:u w:val="single"/>
        </w:rPr>
        <w:t xml:space="preserve"> юридическая сила решения</w:t>
      </w:r>
      <w:r>
        <w:rPr>
          <w:color w:val="000000"/>
          <w:sz w:val="28"/>
          <w:szCs w:val="28"/>
        </w:rPr>
        <w:t>, принятого на референдуме? Это решение имеет обязательную силу на всей территории РК и не нуждается в каком-либо подт</w:t>
      </w:r>
      <w:r>
        <w:rPr>
          <w:color w:val="000000"/>
          <w:sz w:val="28"/>
          <w:szCs w:val="28"/>
        </w:rPr>
        <w:t>верждении актами Президента или органов государственной власти Республики. Если имеется несоответствие между решением, принятым референдумом и Конституцией, конституционными законами Ии иными нормативно-правовыми актами, то это несоответствие устраняется п</w:t>
      </w:r>
      <w:r>
        <w:rPr>
          <w:color w:val="000000"/>
          <w:sz w:val="28"/>
          <w:szCs w:val="28"/>
        </w:rPr>
        <w:t>утем приведения Конституции и др. в соответствие с решением, принятым референдумом.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</w:p>
    <w:p w:rsidR="005F2DA0" w:rsidRDefault="006D6081">
      <w:pPr>
        <w:pStyle w:val="2"/>
        <w:spacing w:before="88"/>
        <w:ind w:left="259" w:right="267"/>
        <w:jc w:val="center"/>
      </w:pPr>
      <w:r>
        <w:t>Рекомендуемая литература</w:t>
      </w:r>
    </w:p>
    <w:p w:rsidR="005F2DA0" w:rsidRDefault="005F2D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32"/>
          <w:szCs w:val="32"/>
        </w:rPr>
      </w:pP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Конституция Республики Казахстан 1995 г.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18" w:line="242" w:lineRule="auto"/>
        <w:ind w:left="100" w:right="117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Закон Республики Казахстан “О местном государственном управлении Республики Казахстан” от 23 января 2001 г. (в ред. 09.07.2004 г.)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line="242" w:lineRule="auto"/>
        <w:ind w:left="100" w:right="114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“О республиканском референдуме” от 2 ноября 1995г., в ред. от 6 апреля 1999 г.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31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Сапаргалиев Г.С. Констит</w:t>
      </w:r>
      <w:r>
        <w:rPr>
          <w:color w:val="000000"/>
          <w:sz w:val="28"/>
          <w:szCs w:val="28"/>
        </w:rPr>
        <w:t>уционное право РК. А., 2007г.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line="237" w:lineRule="auto"/>
        <w:ind w:left="100" w:right="115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Конституционное право РК. Отв. ред. проф. Нарикбаев М.С. А., 2001.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spacing w:before="2"/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Ащеулов А.Т., Караев А.А. Конституционное право РК№ Учебно- методическое пособие (лекции, тесты, задачи, словарь). А., 2004.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1"/>
        <w:ind w:left="100" w:right="111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Баймаханова Д.М. Институты непосредственной демократии в условиях переходного периода//Известия МН-АН Республики Казахстан, серия общественных наук,1997, №4.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12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Баймаханова Д.М. Конституционные проблемы развития непосредственной демократии (на материалах РК), автореферат канд. дисс. А., 1998.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100" w:right="106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Баймаханова Д.М. Непосредственная демократия в РК. А., Қазақ университеті, 2003.</w:t>
      </w:r>
    </w:p>
    <w:p w:rsidR="005F2DA0" w:rsidRDefault="006D60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1"/>
        </w:tabs>
        <w:ind w:left="100" w:right="113" w:firstLine="539"/>
        <w:jc w:val="both"/>
        <w:rPr>
          <w:color w:val="000000"/>
        </w:rPr>
      </w:pPr>
      <w:r>
        <w:rPr>
          <w:color w:val="000000"/>
          <w:sz w:val="28"/>
          <w:szCs w:val="28"/>
        </w:rPr>
        <w:t>Комарова В.В. Формы непосредственной демок</w:t>
      </w:r>
      <w:r>
        <w:rPr>
          <w:color w:val="000000"/>
          <w:sz w:val="28"/>
          <w:szCs w:val="28"/>
        </w:rPr>
        <w:t>ратии в России. М., изд-во «Ось-89», 1998.</w:t>
      </w:r>
    </w:p>
    <w:sectPr w:rsidR="005F2DA0">
      <w:pgSz w:w="11910" w:h="16840"/>
      <w:pgMar w:top="1080" w:right="740" w:bottom="280" w:left="16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081" w:rsidRDefault="006D6081">
      <w:r>
        <w:separator/>
      </w:r>
    </w:p>
  </w:endnote>
  <w:endnote w:type="continuationSeparator" w:id="0">
    <w:p w:rsidR="006D6081" w:rsidRDefault="006D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081" w:rsidRDefault="006D6081">
      <w:r>
        <w:separator/>
      </w:r>
    </w:p>
  </w:footnote>
  <w:footnote w:type="continuationSeparator" w:id="0">
    <w:p w:rsidR="006D6081" w:rsidRDefault="006D6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DA0" w:rsidRDefault="006D608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8"/>
        <w:szCs w:val="28"/>
        <w:lang w:val="en-US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page">
                <wp:posOffset>1062673</wp:posOffset>
              </wp:positionH>
              <wp:positionV relativeFrom="page">
                <wp:posOffset>433388</wp:posOffset>
              </wp:positionV>
              <wp:extent cx="3103880" cy="175895"/>
              <wp:effectExtent l="0" t="0" r="0" b="0"/>
              <wp:wrapNone/>
              <wp:docPr id="7" name="Поли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98823" y="3696815"/>
                        <a:ext cx="3094355" cy="1663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94355" h="166370" extrusionOk="0">
                            <a:moveTo>
                              <a:pt x="0" y="0"/>
                            </a:moveTo>
                            <a:lnTo>
                              <a:pt x="0" y="166370"/>
                            </a:lnTo>
                            <a:lnTo>
                              <a:pt x="3094355" y="166370"/>
                            </a:lnTo>
                            <a:lnTo>
                              <a:pt x="30943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2DA0" w:rsidRDefault="006D6081">
                          <w:pPr>
                            <w:spacing w:before="1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Учебно-методический комплекс КазНУ им. Аль-Фараби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1062673</wp:posOffset>
              </wp:positionH>
              <wp:positionV relativeFrom="page">
                <wp:posOffset>433388</wp:posOffset>
              </wp:positionV>
              <wp:extent cx="3103880" cy="175895"/>
              <wp:effectExtent b="0" l="0" r="0" t="0"/>
              <wp:wrapNone/>
              <wp:docPr id="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03880" cy="1758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8"/>
        <w:szCs w:val="28"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hidden="0" allowOverlap="1">
              <wp:simplePos x="0" y="0"/>
              <wp:positionH relativeFrom="page">
                <wp:posOffset>6293803</wp:posOffset>
              </wp:positionH>
              <wp:positionV relativeFrom="page">
                <wp:posOffset>433388</wp:posOffset>
              </wp:positionV>
              <wp:extent cx="708660" cy="175895"/>
              <wp:effectExtent l="0" t="0" r="0" b="0"/>
              <wp:wrapNone/>
              <wp:docPr id="4" name="Поли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96433" y="3696815"/>
                        <a:ext cx="699135" cy="1663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9135" h="166370" extrusionOk="0">
                            <a:moveTo>
                              <a:pt x="0" y="0"/>
                            </a:moveTo>
                            <a:lnTo>
                              <a:pt x="0" y="166370"/>
                            </a:lnTo>
                            <a:lnTo>
                              <a:pt x="699135" y="166370"/>
                            </a:lnTo>
                            <a:lnTo>
                              <a:pt x="69913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2DA0" w:rsidRDefault="006D6081">
                          <w:pPr>
                            <w:spacing w:before="11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стр.  PAGE 1 из 63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6293803</wp:posOffset>
              </wp:positionH>
              <wp:positionV relativeFrom="page">
                <wp:posOffset>433388</wp:posOffset>
              </wp:positionV>
              <wp:extent cx="708660" cy="175895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8660" cy="1758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2218"/>
    <w:multiLevelType w:val="multilevel"/>
    <w:tmpl w:val="3D649D68"/>
    <w:lvl w:ilvl="0">
      <w:start w:val="1"/>
      <w:numFmt w:val="decimal"/>
      <w:lvlText w:val="%1."/>
      <w:lvlJc w:val="left"/>
      <w:pPr>
        <w:ind w:left="951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20" w:hanging="284"/>
      </w:pPr>
    </w:lvl>
    <w:lvl w:ilvl="2">
      <w:numFmt w:val="bullet"/>
      <w:lvlText w:val="•"/>
      <w:lvlJc w:val="left"/>
      <w:pPr>
        <w:ind w:left="2681" w:hanging="284"/>
      </w:pPr>
    </w:lvl>
    <w:lvl w:ilvl="3">
      <w:numFmt w:val="bullet"/>
      <w:lvlText w:val="•"/>
      <w:lvlJc w:val="left"/>
      <w:pPr>
        <w:ind w:left="3542" w:hanging="284"/>
      </w:pPr>
    </w:lvl>
    <w:lvl w:ilvl="4">
      <w:numFmt w:val="bullet"/>
      <w:lvlText w:val="•"/>
      <w:lvlJc w:val="left"/>
      <w:pPr>
        <w:ind w:left="4403" w:hanging="284"/>
      </w:pPr>
    </w:lvl>
    <w:lvl w:ilvl="5">
      <w:numFmt w:val="bullet"/>
      <w:lvlText w:val="•"/>
      <w:lvlJc w:val="left"/>
      <w:pPr>
        <w:ind w:left="5264" w:hanging="284"/>
      </w:pPr>
    </w:lvl>
    <w:lvl w:ilvl="6">
      <w:numFmt w:val="bullet"/>
      <w:lvlText w:val="•"/>
      <w:lvlJc w:val="left"/>
      <w:pPr>
        <w:ind w:left="6124" w:hanging="284"/>
      </w:pPr>
    </w:lvl>
    <w:lvl w:ilvl="7">
      <w:numFmt w:val="bullet"/>
      <w:lvlText w:val="•"/>
      <w:lvlJc w:val="left"/>
      <w:pPr>
        <w:ind w:left="6985" w:hanging="284"/>
      </w:pPr>
    </w:lvl>
    <w:lvl w:ilvl="8">
      <w:numFmt w:val="bullet"/>
      <w:lvlText w:val="•"/>
      <w:lvlJc w:val="left"/>
      <w:pPr>
        <w:ind w:left="7846" w:hanging="284"/>
      </w:pPr>
    </w:lvl>
  </w:abstractNum>
  <w:abstractNum w:abstractNumId="1" w15:restartNumberingAfterBreak="0">
    <w:nsid w:val="032B3C61"/>
    <w:multiLevelType w:val="multilevel"/>
    <w:tmpl w:val="46B85ED2"/>
    <w:lvl w:ilvl="0">
      <w:start w:val="1"/>
      <w:numFmt w:val="decimal"/>
      <w:lvlText w:val="%1)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2" w15:restartNumberingAfterBreak="0">
    <w:nsid w:val="03557828"/>
    <w:multiLevelType w:val="multilevel"/>
    <w:tmpl w:val="CC22C68C"/>
    <w:lvl w:ilvl="0">
      <w:start w:val="1"/>
      <w:numFmt w:val="decimal"/>
      <w:lvlText w:val="%1)"/>
      <w:lvlJc w:val="left"/>
      <w:pPr>
        <w:ind w:left="1361" w:hanging="69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180" w:hanging="693"/>
      </w:pPr>
    </w:lvl>
    <w:lvl w:ilvl="2">
      <w:numFmt w:val="bullet"/>
      <w:lvlText w:val="•"/>
      <w:lvlJc w:val="left"/>
      <w:pPr>
        <w:ind w:left="3001" w:hanging="693"/>
      </w:pPr>
    </w:lvl>
    <w:lvl w:ilvl="3">
      <w:numFmt w:val="bullet"/>
      <w:lvlText w:val="•"/>
      <w:lvlJc w:val="left"/>
      <w:pPr>
        <w:ind w:left="3822" w:hanging="693"/>
      </w:pPr>
    </w:lvl>
    <w:lvl w:ilvl="4">
      <w:numFmt w:val="bullet"/>
      <w:lvlText w:val="•"/>
      <w:lvlJc w:val="left"/>
      <w:pPr>
        <w:ind w:left="4643" w:hanging="693"/>
      </w:pPr>
    </w:lvl>
    <w:lvl w:ilvl="5">
      <w:numFmt w:val="bullet"/>
      <w:lvlText w:val="•"/>
      <w:lvlJc w:val="left"/>
      <w:pPr>
        <w:ind w:left="5464" w:hanging="693"/>
      </w:pPr>
    </w:lvl>
    <w:lvl w:ilvl="6">
      <w:numFmt w:val="bullet"/>
      <w:lvlText w:val="•"/>
      <w:lvlJc w:val="left"/>
      <w:pPr>
        <w:ind w:left="6284" w:hanging="693"/>
      </w:pPr>
    </w:lvl>
    <w:lvl w:ilvl="7">
      <w:numFmt w:val="bullet"/>
      <w:lvlText w:val="•"/>
      <w:lvlJc w:val="left"/>
      <w:pPr>
        <w:ind w:left="7105" w:hanging="693"/>
      </w:pPr>
    </w:lvl>
    <w:lvl w:ilvl="8">
      <w:numFmt w:val="bullet"/>
      <w:lvlText w:val="•"/>
      <w:lvlJc w:val="left"/>
      <w:pPr>
        <w:ind w:left="7926" w:hanging="692"/>
      </w:pPr>
    </w:lvl>
  </w:abstractNum>
  <w:abstractNum w:abstractNumId="3" w15:restartNumberingAfterBreak="0">
    <w:nsid w:val="04350885"/>
    <w:multiLevelType w:val="multilevel"/>
    <w:tmpl w:val="06E4A482"/>
    <w:lvl w:ilvl="0">
      <w:start w:val="1"/>
      <w:numFmt w:val="decimal"/>
      <w:lvlText w:val="%1."/>
      <w:lvlJc w:val="left"/>
      <w:pPr>
        <w:ind w:left="13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4" w15:restartNumberingAfterBreak="0">
    <w:nsid w:val="04E458DA"/>
    <w:multiLevelType w:val="multilevel"/>
    <w:tmpl w:val="F162CE1A"/>
    <w:lvl w:ilvl="0">
      <w:start w:val="1"/>
      <w:numFmt w:val="decimal"/>
      <w:lvlText w:val="%1."/>
      <w:lvlJc w:val="left"/>
      <w:pPr>
        <w:ind w:left="100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13"/>
      </w:pPr>
    </w:lvl>
    <w:lvl w:ilvl="2">
      <w:numFmt w:val="bullet"/>
      <w:lvlText w:val="•"/>
      <w:lvlJc w:val="left"/>
      <w:pPr>
        <w:ind w:left="1993" w:hanging="313"/>
      </w:pPr>
    </w:lvl>
    <w:lvl w:ilvl="3">
      <w:numFmt w:val="bullet"/>
      <w:lvlText w:val="•"/>
      <w:lvlJc w:val="left"/>
      <w:pPr>
        <w:ind w:left="2940" w:hanging="313"/>
      </w:pPr>
    </w:lvl>
    <w:lvl w:ilvl="4">
      <w:numFmt w:val="bullet"/>
      <w:lvlText w:val="•"/>
      <w:lvlJc w:val="left"/>
      <w:pPr>
        <w:ind w:left="3887" w:hanging="313"/>
      </w:pPr>
    </w:lvl>
    <w:lvl w:ilvl="5">
      <w:numFmt w:val="bullet"/>
      <w:lvlText w:val="•"/>
      <w:lvlJc w:val="left"/>
      <w:pPr>
        <w:ind w:left="4834" w:hanging="313"/>
      </w:pPr>
    </w:lvl>
    <w:lvl w:ilvl="6">
      <w:numFmt w:val="bullet"/>
      <w:lvlText w:val="•"/>
      <w:lvlJc w:val="left"/>
      <w:pPr>
        <w:ind w:left="5780" w:hanging="313"/>
      </w:pPr>
    </w:lvl>
    <w:lvl w:ilvl="7">
      <w:numFmt w:val="bullet"/>
      <w:lvlText w:val="•"/>
      <w:lvlJc w:val="left"/>
      <w:pPr>
        <w:ind w:left="6727" w:hanging="312"/>
      </w:pPr>
    </w:lvl>
    <w:lvl w:ilvl="8">
      <w:numFmt w:val="bullet"/>
      <w:lvlText w:val="•"/>
      <w:lvlJc w:val="left"/>
      <w:pPr>
        <w:ind w:left="7674" w:hanging="313"/>
      </w:pPr>
    </w:lvl>
  </w:abstractNum>
  <w:abstractNum w:abstractNumId="5" w15:restartNumberingAfterBreak="0">
    <w:nsid w:val="05F37D3E"/>
    <w:multiLevelType w:val="multilevel"/>
    <w:tmpl w:val="FD3A669E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6" w15:restartNumberingAfterBreak="0">
    <w:nsid w:val="06115D3B"/>
    <w:multiLevelType w:val="multilevel"/>
    <w:tmpl w:val="F5AC6CAE"/>
    <w:lvl w:ilvl="0">
      <w:start w:val="1"/>
      <w:numFmt w:val="decimal"/>
      <w:lvlText w:val="%1)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7" w15:restartNumberingAfterBreak="0">
    <w:nsid w:val="066D3569"/>
    <w:multiLevelType w:val="multilevel"/>
    <w:tmpl w:val="5F76C26E"/>
    <w:lvl w:ilvl="0">
      <w:start w:val="1"/>
      <w:numFmt w:val="decimal"/>
      <w:lvlText w:val="%1."/>
      <w:lvlJc w:val="left"/>
      <w:pPr>
        <w:ind w:left="100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284"/>
      </w:pPr>
    </w:lvl>
    <w:lvl w:ilvl="2">
      <w:numFmt w:val="bullet"/>
      <w:lvlText w:val="•"/>
      <w:lvlJc w:val="left"/>
      <w:pPr>
        <w:ind w:left="1993" w:hanging="284"/>
      </w:pPr>
    </w:lvl>
    <w:lvl w:ilvl="3">
      <w:numFmt w:val="bullet"/>
      <w:lvlText w:val="•"/>
      <w:lvlJc w:val="left"/>
      <w:pPr>
        <w:ind w:left="2940" w:hanging="284"/>
      </w:pPr>
    </w:lvl>
    <w:lvl w:ilvl="4">
      <w:numFmt w:val="bullet"/>
      <w:lvlText w:val="•"/>
      <w:lvlJc w:val="left"/>
      <w:pPr>
        <w:ind w:left="3887" w:hanging="284"/>
      </w:pPr>
    </w:lvl>
    <w:lvl w:ilvl="5">
      <w:numFmt w:val="bullet"/>
      <w:lvlText w:val="•"/>
      <w:lvlJc w:val="left"/>
      <w:pPr>
        <w:ind w:left="4834" w:hanging="284"/>
      </w:pPr>
    </w:lvl>
    <w:lvl w:ilvl="6">
      <w:numFmt w:val="bullet"/>
      <w:lvlText w:val="•"/>
      <w:lvlJc w:val="left"/>
      <w:pPr>
        <w:ind w:left="5780" w:hanging="284"/>
      </w:pPr>
    </w:lvl>
    <w:lvl w:ilvl="7">
      <w:numFmt w:val="bullet"/>
      <w:lvlText w:val="•"/>
      <w:lvlJc w:val="left"/>
      <w:pPr>
        <w:ind w:left="6727" w:hanging="283"/>
      </w:pPr>
    </w:lvl>
    <w:lvl w:ilvl="8">
      <w:numFmt w:val="bullet"/>
      <w:lvlText w:val="•"/>
      <w:lvlJc w:val="left"/>
      <w:pPr>
        <w:ind w:left="7674" w:hanging="284"/>
      </w:pPr>
    </w:lvl>
  </w:abstractNum>
  <w:abstractNum w:abstractNumId="8" w15:restartNumberingAfterBreak="0">
    <w:nsid w:val="074E764B"/>
    <w:multiLevelType w:val="multilevel"/>
    <w:tmpl w:val="F272C8F4"/>
    <w:lvl w:ilvl="0">
      <w:start w:val="1"/>
      <w:numFmt w:val="decimal"/>
      <w:lvlText w:val="%1.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9" w15:restartNumberingAfterBreak="0">
    <w:nsid w:val="0996628D"/>
    <w:multiLevelType w:val="multilevel"/>
    <w:tmpl w:val="1FF8DAE2"/>
    <w:lvl w:ilvl="0">
      <w:start w:val="1"/>
      <w:numFmt w:val="decimal"/>
      <w:lvlText w:val="%1."/>
      <w:lvlJc w:val="left"/>
      <w:pPr>
        <w:ind w:left="100" w:hanging="105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1053"/>
      </w:pPr>
    </w:lvl>
    <w:lvl w:ilvl="2">
      <w:numFmt w:val="bullet"/>
      <w:lvlText w:val="•"/>
      <w:lvlJc w:val="left"/>
      <w:pPr>
        <w:ind w:left="1993" w:hanging="1053"/>
      </w:pPr>
    </w:lvl>
    <w:lvl w:ilvl="3">
      <w:numFmt w:val="bullet"/>
      <w:lvlText w:val="•"/>
      <w:lvlJc w:val="left"/>
      <w:pPr>
        <w:ind w:left="2940" w:hanging="1053"/>
      </w:pPr>
    </w:lvl>
    <w:lvl w:ilvl="4">
      <w:numFmt w:val="bullet"/>
      <w:lvlText w:val="•"/>
      <w:lvlJc w:val="left"/>
      <w:pPr>
        <w:ind w:left="3887" w:hanging="1053"/>
      </w:pPr>
    </w:lvl>
    <w:lvl w:ilvl="5">
      <w:numFmt w:val="bullet"/>
      <w:lvlText w:val="•"/>
      <w:lvlJc w:val="left"/>
      <w:pPr>
        <w:ind w:left="4834" w:hanging="1053"/>
      </w:pPr>
    </w:lvl>
    <w:lvl w:ilvl="6">
      <w:numFmt w:val="bullet"/>
      <w:lvlText w:val="•"/>
      <w:lvlJc w:val="left"/>
      <w:pPr>
        <w:ind w:left="5780" w:hanging="1053"/>
      </w:pPr>
    </w:lvl>
    <w:lvl w:ilvl="7">
      <w:numFmt w:val="bullet"/>
      <w:lvlText w:val="•"/>
      <w:lvlJc w:val="left"/>
      <w:pPr>
        <w:ind w:left="6727" w:hanging="1052"/>
      </w:pPr>
    </w:lvl>
    <w:lvl w:ilvl="8">
      <w:numFmt w:val="bullet"/>
      <w:lvlText w:val="•"/>
      <w:lvlJc w:val="left"/>
      <w:pPr>
        <w:ind w:left="7674" w:hanging="1053"/>
      </w:pPr>
    </w:lvl>
  </w:abstractNum>
  <w:abstractNum w:abstractNumId="10" w15:restartNumberingAfterBreak="0">
    <w:nsid w:val="0AED580B"/>
    <w:multiLevelType w:val="multilevel"/>
    <w:tmpl w:val="BAD89354"/>
    <w:lvl w:ilvl="0">
      <w:start w:val="1"/>
      <w:numFmt w:val="decimal"/>
      <w:lvlText w:val="%1.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11" w15:restartNumberingAfterBreak="0">
    <w:nsid w:val="0BDB0E87"/>
    <w:multiLevelType w:val="multilevel"/>
    <w:tmpl w:val="227AED18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12" w15:restartNumberingAfterBreak="0">
    <w:nsid w:val="0D0B0C7B"/>
    <w:multiLevelType w:val="multilevel"/>
    <w:tmpl w:val="DCF2BC24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13" w15:restartNumberingAfterBreak="0">
    <w:nsid w:val="10082CE6"/>
    <w:multiLevelType w:val="multilevel"/>
    <w:tmpl w:val="828473A6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14" w15:restartNumberingAfterBreak="0">
    <w:nsid w:val="15F877D9"/>
    <w:multiLevelType w:val="multilevel"/>
    <w:tmpl w:val="07E2D358"/>
    <w:lvl w:ilvl="0">
      <w:start w:val="1"/>
      <w:numFmt w:val="decimal"/>
      <w:lvlText w:val="%1."/>
      <w:lvlJc w:val="left"/>
      <w:pPr>
        <w:ind w:left="953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20" w:hanging="313"/>
      </w:pPr>
    </w:lvl>
    <w:lvl w:ilvl="2">
      <w:numFmt w:val="bullet"/>
      <w:lvlText w:val="•"/>
      <w:lvlJc w:val="left"/>
      <w:pPr>
        <w:ind w:left="2681" w:hanging="313"/>
      </w:pPr>
    </w:lvl>
    <w:lvl w:ilvl="3">
      <w:numFmt w:val="bullet"/>
      <w:lvlText w:val="•"/>
      <w:lvlJc w:val="left"/>
      <w:pPr>
        <w:ind w:left="3542" w:hanging="313"/>
      </w:pPr>
    </w:lvl>
    <w:lvl w:ilvl="4">
      <w:numFmt w:val="bullet"/>
      <w:lvlText w:val="•"/>
      <w:lvlJc w:val="left"/>
      <w:pPr>
        <w:ind w:left="4403" w:hanging="313"/>
      </w:pPr>
    </w:lvl>
    <w:lvl w:ilvl="5">
      <w:numFmt w:val="bullet"/>
      <w:lvlText w:val="•"/>
      <w:lvlJc w:val="left"/>
      <w:pPr>
        <w:ind w:left="5264" w:hanging="313"/>
      </w:pPr>
    </w:lvl>
    <w:lvl w:ilvl="6">
      <w:numFmt w:val="bullet"/>
      <w:lvlText w:val="•"/>
      <w:lvlJc w:val="left"/>
      <w:pPr>
        <w:ind w:left="6124" w:hanging="313"/>
      </w:pPr>
    </w:lvl>
    <w:lvl w:ilvl="7">
      <w:numFmt w:val="bullet"/>
      <w:lvlText w:val="•"/>
      <w:lvlJc w:val="left"/>
      <w:pPr>
        <w:ind w:left="6985" w:hanging="313"/>
      </w:pPr>
    </w:lvl>
    <w:lvl w:ilvl="8">
      <w:numFmt w:val="bullet"/>
      <w:lvlText w:val="•"/>
      <w:lvlJc w:val="left"/>
      <w:pPr>
        <w:ind w:left="7846" w:hanging="312"/>
      </w:pPr>
    </w:lvl>
  </w:abstractNum>
  <w:abstractNum w:abstractNumId="15" w15:restartNumberingAfterBreak="0">
    <w:nsid w:val="1788758E"/>
    <w:multiLevelType w:val="multilevel"/>
    <w:tmpl w:val="27D0AB22"/>
    <w:lvl w:ilvl="0">
      <w:start w:val="1"/>
      <w:numFmt w:val="decimal"/>
      <w:lvlText w:val="%1)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16" w15:restartNumberingAfterBreak="0">
    <w:nsid w:val="18A516D1"/>
    <w:multiLevelType w:val="multilevel"/>
    <w:tmpl w:val="160E9D2A"/>
    <w:lvl w:ilvl="0">
      <w:start w:val="1"/>
      <w:numFmt w:val="decimal"/>
      <w:lvlText w:val="%1."/>
      <w:lvlJc w:val="left"/>
      <w:pPr>
        <w:ind w:left="1181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18" w:hanging="513"/>
      </w:pPr>
    </w:lvl>
    <w:lvl w:ilvl="2">
      <w:numFmt w:val="bullet"/>
      <w:lvlText w:val="•"/>
      <w:lvlJc w:val="left"/>
      <w:pPr>
        <w:ind w:left="2857" w:hanging="513"/>
      </w:pPr>
    </w:lvl>
    <w:lvl w:ilvl="3">
      <w:numFmt w:val="bullet"/>
      <w:lvlText w:val="•"/>
      <w:lvlJc w:val="left"/>
      <w:pPr>
        <w:ind w:left="3696" w:hanging="513"/>
      </w:pPr>
    </w:lvl>
    <w:lvl w:ilvl="4">
      <w:numFmt w:val="bullet"/>
      <w:lvlText w:val="•"/>
      <w:lvlJc w:val="left"/>
      <w:pPr>
        <w:ind w:left="4535" w:hanging="513"/>
      </w:pPr>
    </w:lvl>
    <w:lvl w:ilvl="5">
      <w:numFmt w:val="bullet"/>
      <w:lvlText w:val="•"/>
      <w:lvlJc w:val="left"/>
      <w:pPr>
        <w:ind w:left="5374" w:hanging="513"/>
      </w:pPr>
    </w:lvl>
    <w:lvl w:ilvl="6">
      <w:numFmt w:val="bullet"/>
      <w:lvlText w:val="•"/>
      <w:lvlJc w:val="left"/>
      <w:pPr>
        <w:ind w:left="6212" w:hanging="512"/>
      </w:pPr>
    </w:lvl>
    <w:lvl w:ilvl="7">
      <w:numFmt w:val="bullet"/>
      <w:lvlText w:val="•"/>
      <w:lvlJc w:val="left"/>
      <w:pPr>
        <w:ind w:left="7051" w:hanging="512"/>
      </w:pPr>
    </w:lvl>
    <w:lvl w:ilvl="8">
      <w:numFmt w:val="bullet"/>
      <w:lvlText w:val="•"/>
      <w:lvlJc w:val="left"/>
      <w:pPr>
        <w:ind w:left="7890" w:hanging="513"/>
      </w:pPr>
    </w:lvl>
  </w:abstractNum>
  <w:abstractNum w:abstractNumId="17" w15:restartNumberingAfterBreak="0">
    <w:nsid w:val="1B6066A4"/>
    <w:multiLevelType w:val="multilevel"/>
    <w:tmpl w:val="CECC17EA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18" w15:restartNumberingAfterBreak="0">
    <w:nsid w:val="1C66251F"/>
    <w:multiLevelType w:val="multilevel"/>
    <w:tmpl w:val="A0C0710A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19" w15:restartNumberingAfterBreak="0">
    <w:nsid w:val="1C6F7F84"/>
    <w:multiLevelType w:val="multilevel"/>
    <w:tmpl w:val="66F2F18C"/>
    <w:lvl w:ilvl="0">
      <w:start w:val="4"/>
      <w:numFmt w:val="decimal"/>
      <w:lvlText w:val="%1."/>
      <w:lvlJc w:val="left"/>
      <w:pPr>
        <w:ind w:left="102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74" w:hanging="361"/>
      </w:pPr>
    </w:lvl>
    <w:lvl w:ilvl="2">
      <w:numFmt w:val="bullet"/>
      <w:lvlText w:val="•"/>
      <w:lvlJc w:val="left"/>
      <w:pPr>
        <w:ind w:left="2729" w:hanging="361"/>
      </w:pPr>
    </w:lvl>
    <w:lvl w:ilvl="3">
      <w:numFmt w:val="bullet"/>
      <w:lvlText w:val="•"/>
      <w:lvlJc w:val="left"/>
      <w:pPr>
        <w:ind w:left="3584" w:hanging="361"/>
      </w:pPr>
    </w:lvl>
    <w:lvl w:ilvl="4">
      <w:numFmt w:val="bullet"/>
      <w:lvlText w:val="•"/>
      <w:lvlJc w:val="left"/>
      <w:pPr>
        <w:ind w:left="4439" w:hanging="361"/>
      </w:pPr>
    </w:lvl>
    <w:lvl w:ilvl="5">
      <w:numFmt w:val="bullet"/>
      <w:lvlText w:val="•"/>
      <w:lvlJc w:val="left"/>
      <w:pPr>
        <w:ind w:left="5294" w:hanging="361"/>
      </w:pPr>
    </w:lvl>
    <w:lvl w:ilvl="6">
      <w:numFmt w:val="bullet"/>
      <w:lvlText w:val="•"/>
      <w:lvlJc w:val="left"/>
      <w:pPr>
        <w:ind w:left="6148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858" w:hanging="361"/>
      </w:pPr>
    </w:lvl>
  </w:abstractNum>
  <w:abstractNum w:abstractNumId="20" w15:restartNumberingAfterBreak="0">
    <w:nsid w:val="1CBE6681"/>
    <w:multiLevelType w:val="multilevel"/>
    <w:tmpl w:val="73BA38A2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21" w15:restartNumberingAfterBreak="0">
    <w:nsid w:val="1DC83F5D"/>
    <w:multiLevelType w:val="multilevel"/>
    <w:tmpl w:val="4CBEA466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22" w15:restartNumberingAfterBreak="0">
    <w:nsid w:val="1E653744"/>
    <w:multiLevelType w:val="multilevel"/>
    <w:tmpl w:val="C748B7B2"/>
    <w:lvl w:ilvl="0">
      <w:start w:val="1"/>
      <w:numFmt w:val="decimal"/>
      <w:lvlText w:val="%1)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23" w15:restartNumberingAfterBreak="0">
    <w:nsid w:val="1E7237BF"/>
    <w:multiLevelType w:val="multilevel"/>
    <w:tmpl w:val="9FCAA38C"/>
    <w:lvl w:ilvl="0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285"/>
      </w:pPr>
    </w:lvl>
    <w:lvl w:ilvl="2">
      <w:numFmt w:val="bullet"/>
      <w:lvlText w:val="•"/>
      <w:lvlJc w:val="left"/>
      <w:pPr>
        <w:ind w:left="1993" w:hanging="285"/>
      </w:pPr>
    </w:lvl>
    <w:lvl w:ilvl="3">
      <w:numFmt w:val="bullet"/>
      <w:lvlText w:val="•"/>
      <w:lvlJc w:val="left"/>
      <w:pPr>
        <w:ind w:left="2940" w:hanging="285"/>
      </w:pPr>
    </w:lvl>
    <w:lvl w:ilvl="4">
      <w:numFmt w:val="bullet"/>
      <w:lvlText w:val="•"/>
      <w:lvlJc w:val="left"/>
      <w:pPr>
        <w:ind w:left="3887" w:hanging="285"/>
      </w:pPr>
    </w:lvl>
    <w:lvl w:ilvl="5">
      <w:numFmt w:val="bullet"/>
      <w:lvlText w:val="•"/>
      <w:lvlJc w:val="left"/>
      <w:pPr>
        <w:ind w:left="4834" w:hanging="285"/>
      </w:pPr>
    </w:lvl>
    <w:lvl w:ilvl="6">
      <w:numFmt w:val="bullet"/>
      <w:lvlText w:val="•"/>
      <w:lvlJc w:val="left"/>
      <w:pPr>
        <w:ind w:left="5780" w:hanging="285"/>
      </w:pPr>
    </w:lvl>
    <w:lvl w:ilvl="7">
      <w:numFmt w:val="bullet"/>
      <w:lvlText w:val="•"/>
      <w:lvlJc w:val="left"/>
      <w:pPr>
        <w:ind w:left="6727" w:hanging="285"/>
      </w:pPr>
    </w:lvl>
    <w:lvl w:ilvl="8">
      <w:numFmt w:val="bullet"/>
      <w:lvlText w:val="•"/>
      <w:lvlJc w:val="left"/>
      <w:pPr>
        <w:ind w:left="7674" w:hanging="285"/>
      </w:pPr>
    </w:lvl>
  </w:abstractNum>
  <w:abstractNum w:abstractNumId="24" w15:restartNumberingAfterBreak="0">
    <w:nsid w:val="1EB666E9"/>
    <w:multiLevelType w:val="multilevel"/>
    <w:tmpl w:val="B16E5AB4"/>
    <w:lvl w:ilvl="0">
      <w:start w:val="1"/>
      <w:numFmt w:val="decimal"/>
      <w:lvlText w:val="%1."/>
      <w:lvlJc w:val="left"/>
      <w:pPr>
        <w:ind w:left="100" w:hanging="69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693"/>
      </w:pPr>
    </w:lvl>
    <w:lvl w:ilvl="2">
      <w:numFmt w:val="bullet"/>
      <w:lvlText w:val="•"/>
      <w:lvlJc w:val="left"/>
      <w:pPr>
        <w:ind w:left="1993" w:hanging="693"/>
      </w:pPr>
    </w:lvl>
    <w:lvl w:ilvl="3">
      <w:numFmt w:val="bullet"/>
      <w:lvlText w:val="•"/>
      <w:lvlJc w:val="left"/>
      <w:pPr>
        <w:ind w:left="2940" w:hanging="693"/>
      </w:pPr>
    </w:lvl>
    <w:lvl w:ilvl="4">
      <w:numFmt w:val="bullet"/>
      <w:lvlText w:val="•"/>
      <w:lvlJc w:val="left"/>
      <w:pPr>
        <w:ind w:left="3887" w:hanging="693"/>
      </w:pPr>
    </w:lvl>
    <w:lvl w:ilvl="5">
      <w:numFmt w:val="bullet"/>
      <w:lvlText w:val="•"/>
      <w:lvlJc w:val="left"/>
      <w:pPr>
        <w:ind w:left="4834" w:hanging="693"/>
      </w:pPr>
    </w:lvl>
    <w:lvl w:ilvl="6">
      <w:numFmt w:val="bullet"/>
      <w:lvlText w:val="•"/>
      <w:lvlJc w:val="left"/>
      <w:pPr>
        <w:ind w:left="5780" w:hanging="693"/>
      </w:pPr>
    </w:lvl>
    <w:lvl w:ilvl="7">
      <w:numFmt w:val="bullet"/>
      <w:lvlText w:val="•"/>
      <w:lvlJc w:val="left"/>
      <w:pPr>
        <w:ind w:left="6727" w:hanging="692"/>
      </w:pPr>
    </w:lvl>
    <w:lvl w:ilvl="8">
      <w:numFmt w:val="bullet"/>
      <w:lvlText w:val="•"/>
      <w:lvlJc w:val="left"/>
      <w:pPr>
        <w:ind w:left="7674" w:hanging="693"/>
      </w:pPr>
    </w:lvl>
  </w:abstractNum>
  <w:abstractNum w:abstractNumId="25" w15:restartNumberingAfterBreak="0">
    <w:nsid w:val="230F2C1F"/>
    <w:multiLevelType w:val="multilevel"/>
    <w:tmpl w:val="BA6C4BB0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26" w15:restartNumberingAfterBreak="0">
    <w:nsid w:val="24371D0F"/>
    <w:multiLevelType w:val="multilevel"/>
    <w:tmpl w:val="04B84F20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27" w15:restartNumberingAfterBreak="0">
    <w:nsid w:val="24DC46BF"/>
    <w:multiLevelType w:val="multilevel"/>
    <w:tmpl w:val="AC4C7A3A"/>
    <w:lvl w:ilvl="0">
      <w:start w:val="8"/>
      <w:numFmt w:val="decimal"/>
      <w:lvlText w:val="%1."/>
      <w:lvlJc w:val="left"/>
      <w:pPr>
        <w:ind w:left="102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74" w:hanging="361"/>
      </w:pPr>
    </w:lvl>
    <w:lvl w:ilvl="2">
      <w:numFmt w:val="bullet"/>
      <w:lvlText w:val="•"/>
      <w:lvlJc w:val="left"/>
      <w:pPr>
        <w:ind w:left="2729" w:hanging="361"/>
      </w:pPr>
    </w:lvl>
    <w:lvl w:ilvl="3">
      <w:numFmt w:val="bullet"/>
      <w:lvlText w:val="•"/>
      <w:lvlJc w:val="left"/>
      <w:pPr>
        <w:ind w:left="3584" w:hanging="361"/>
      </w:pPr>
    </w:lvl>
    <w:lvl w:ilvl="4">
      <w:numFmt w:val="bullet"/>
      <w:lvlText w:val="•"/>
      <w:lvlJc w:val="left"/>
      <w:pPr>
        <w:ind w:left="4439" w:hanging="361"/>
      </w:pPr>
    </w:lvl>
    <w:lvl w:ilvl="5">
      <w:numFmt w:val="bullet"/>
      <w:lvlText w:val="•"/>
      <w:lvlJc w:val="left"/>
      <w:pPr>
        <w:ind w:left="5294" w:hanging="361"/>
      </w:pPr>
    </w:lvl>
    <w:lvl w:ilvl="6">
      <w:numFmt w:val="bullet"/>
      <w:lvlText w:val="•"/>
      <w:lvlJc w:val="left"/>
      <w:pPr>
        <w:ind w:left="6148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858" w:hanging="361"/>
      </w:pPr>
    </w:lvl>
  </w:abstractNum>
  <w:abstractNum w:abstractNumId="28" w15:restartNumberingAfterBreak="0">
    <w:nsid w:val="25225113"/>
    <w:multiLevelType w:val="multilevel"/>
    <w:tmpl w:val="F872CF2E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29" w15:restartNumberingAfterBreak="0">
    <w:nsid w:val="260253E5"/>
    <w:multiLevelType w:val="multilevel"/>
    <w:tmpl w:val="7E3C6A48"/>
    <w:lvl w:ilvl="0">
      <w:start w:val="1"/>
      <w:numFmt w:val="decimal"/>
      <w:lvlText w:val="%1."/>
      <w:lvlJc w:val="left"/>
      <w:pPr>
        <w:ind w:left="205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30" w15:restartNumberingAfterBreak="0">
    <w:nsid w:val="2694271E"/>
    <w:multiLevelType w:val="multilevel"/>
    <w:tmpl w:val="E4D8F786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31" w15:restartNumberingAfterBreak="0">
    <w:nsid w:val="28062085"/>
    <w:multiLevelType w:val="multilevel"/>
    <w:tmpl w:val="AE56A8F4"/>
    <w:lvl w:ilvl="0">
      <w:start w:val="1"/>
      <w:numFmt w:val="decimal"/>
      <w:lvlText w:val="%1."/>
      <w:lvlJc w:val="left"/>
      <w:pPr>
        <w:ind w:left="1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2C877C64"/>
    <w:multiLevelType w:val="multilevel"/>
    <w:tmpl w:val="D2D6FC0A"/>
    <w:lvl w:ilvl="0">
      <w:start w:val="1"/>
      <w:numFmt w:val="decimal"/>
      <w:lvlText w:val="%1."/>
      <w:lvlJc w:val="left"/>
      <w:pPr>
        <w:ind w:left="100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13"/>
      </w:pPr>
    </w:lvl>
    <w:lvl w:ilvl="2">
      <w:numFmt w:val="bullet"/>
      <w:lvlText w:val="•"/>
      <w:lvlJc w:val="left"/>
      <w:pPr>
        <w:ind w:left="1993" w:hanging="313"/>
      </w:pPr>
    </w:lvl>
    <w:lvl w:ilvl="3">
      <w:numFmt w:val="bullet"/>
      <w:lvlText w:val="•"/>
      <w:lvlJc w:val="left"/>
      <w:pPr>
        <w:ind w:left="2940" w:hanging="313"/>
      </w:pPr>
    </w:lvl>
    <w:lvl w:ilvl="4">
      <w:numFmt w:val="bullet"/>
      <w:lvlText w:val="•"/>
      <w:lvlJc w:val="left"/>
      <w:pPr>
        <w:ind w:left="3887" w:hanging="313"/>
      </w:pPr>
    </w:lvl>
    <w:lvl w:ilvl="5">
      <w:numFmt w:val="bullet"/>
      <w:lvlText w:val="•"/>
      <w:lvlJc w:val="left"/>
      <w:pPr>
        <w:ind w:left="4834" w:hanging="313"/>
      </w:pPr>
    </w:lvl>
    <w:lvl w:ilvl="6">
      <w:numFmt w:val="bullet"/>
      <w:lvlText w:val="•"/>
      <w:lvlJc w:val="left"/>
      <w:pPr>
        <w:ind w:left="5780" w:hanging="313"/>
      </w:pPr>
    </w:lvl>
    <w:lvl w:ilvl="7">
      <w:numFmt w:val="bullet"/>
      <w:lvlText w:val="•"/>
      <w:lvlJc w:val="left"/>
      <w:pPr>
        <w:ind w:left="6727" w:hanging="312"/>
      </w:pPr>
    </w:lvl>
    <w:lvl w:ilvl="8">
      <w:numFmt w:val="bullet"/>
      <w:lvlText w:val="•"/>
      <w:lvlJc w:val="left"/>
      <w:pPr>
        <w:ind w:left="7674" w:hanging="313"/>
      </w:pPr>
    </w:lvl>
  </w:abstractNum>
  <w:abstractNum w:abstractNumId="33" w15:restartNumberingAfterBreak="0">
    <w:nsid w:val="31E0223B"/>
    <w:multiLevelType w:val="multilevel"/>
    <w:tmpl w:val="AE92C094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34" w15:restartNumberingAfterBreak="0">
    <w:nsid w:val="337F425D"/>
    <w:multiLevelType w:val="multilevel"/>
    <w:tmpl w:val="753052BA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35" w15:restartNumberingAfterBreak="0">
    <w:nsid w:val="34084AC5"/>
    <w:multiLevelType w:val="multilevel"/>
    <w:tmpl w:val="67B02776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36" w15:restartNumberingAfterBreak="0">
    <w:nsid w:val="34DC1420"/>
    <w:multiLevelType w:val="multilevel"/>
    <w:tmpl w:val="8C701F7E"/>
    <w:lvl w:ilvl="0">
      <w:start w:val="4"/>
      <w:numFmt w:val="decimal"/>
      <w:lvlText w:val="%1."/>
      <w:lvlJc w:val="left"/>
      <w:pPr>
        <w:ind w:left="1020" w:hanging="35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74" w:hanging="352"/>
      </w:pPr>
    </w:lvl>
    <w:lvl w:ilvl="2">
      <w:numFmt w:val="bullet"/>
      <w:lvlText w:val="•"/>
      <w:lvlJc w:val="left"/>
      <w:pPr>
        <w:ind w:left="2729" w:hanging="352"/>
      </w:pPr>
    </w:lvl>
    <w:lvl w:ilvl="3">
      <w:numFmt w:val="bullet"/>
      <w:lvlText w:val="•"/>
      <w:lvlJc w:val="left"/>
      <w:pPr>
        <w:ind w:left="3584" w:hanging="352"/>
      </w:pPr>
    </w:lvl>
    <w:lvl w:ilvl="4">
      <w:numFmt w:val="bullet"/>
      <w:lvlText w:val="•"/>
      <w:lvlJc w:val="left"/>
      <w:pPr>
        <w:ind w:left="4439" w:hanging="352"/>
      </w:pPr>
    </w:lvl>
    <w:lvl w:ilvl="5">
      <w:numFmt w:val="bullet"/>
      <w:lvlText w:val="•"/>
      <w:lvlJc w:val="left"/>
      <w:pPr>
        <w:ind w:left="5294" w:hanging="352"/>
      </w:pPr>
    </w:lvl>
    <w:lvl w:ilvl="6">
      <w:numFmt w:val="bullet"/>
      <w:lvlText w:val="•"/>
      <w:lvlJc w:val="left"/>
      <w:pPr>
        <w:ind w:left="6148" w:hanging="352"/>
      </w:pPr>
    </w:lvl>
    <w:lvl w:ilvl="7">
      <w:numFmt w:val="bullet"/>
      <w:lvlText w:val="•"/>
      <w:lvlJc w:val="left"/>
      <w:pPr>
        <w:ind w:left="7003" w:hanging="352"/>
      </w:pPr>
    </w:lvl>
    <w:lvl w:ilvl="8">
      <w:numFmt w:val="bullet"/>
      <w:lvlText w:val="•"/>
      <w:lvlJc w:val="left"/>
      <w:pPr>
        <w:ind w:left="7858" w:hanging="352"/>
      </w:pPr>
    </w:lvl>
  </w:abstractNum>
  <w:abstractNum w:abstractNumId="37" w15:restartNumberingAfterBreak="0">
    <w:nsid w:val="355A73DB"/>
    <w:multiLevelType w:val="multilevel"/>
    <w:tmpl w:val="E830F6D0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38" w15:restartNumberingAfterBreak="0">
    <w:nsid w:val="39AF30BF"/>
    <w:multiLevelType w:val="multilevel"/>
    <w:tmpl w:val="80C0DE40"/>
    <w:lvl w:ilvl="0">
      <w:numFmt w:val="bullet"/>
      <w:lvlText w:val="-"/>
      <w:lvlJc w:val="left"/>
      <w:pPr>
        <w:ind w:left="100" w:hanging="16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165"/>
      </w:pPr>
    </w:lvl>
    <w:lvl w:ilvl="2">
      <w:numFmt w:val="bullet"/>
      <w:lvlText w:val="•"/>
      <w:lvlJc w:val="left"/>
      <w:pPr>
        <w:ind w:left="1993" w:hanging="165"/>
      </w:pPr>
    </w:lvl>
    <w:lvl w:ilvl="3">
      <w:numFmt w:val="bullet"/>
      <w:lvlText w:val="•"/>
      <w:lvlJc w:val="left"/>
      <w:pPr>
        <w:ind w:left="2940" w:hanging="165"/>
      </w:pPr>
    </w:lvl>
    <w:lvl w:ilvl="4">
      <w:numFmt w:val="bullet"/>
      <w:lvlText w:val="•"/>
      <w:lvlJc w:val="left"/>
      <w:pPr>
        <w:ind w:left="3887" w:hanging="165"/>
      </w:pPr>
    </w:lvl>
    <w:lvl w:ilvl="5">
      <w:numFmt w:val="bullet"/>
      <w:lvlText w:val="•"/>
      <w:lvlJc w:val="left"/>
      <w:pPr>
        <w:ind w:left="4834" w:hanging="165"/>
      </w:pPr>
    </w:lvl>
    <w:lvl w:ilvl="6">
      <w:numFmt w:val="bullet"/>
      <w:lvlText w:val="•"/>
      <w:lvlJc w:val="left"/>
      <w:pPr>
        <w:ind w:left="5780" w:hanging="165"/>
      </w:pPr>
    </w:lvl>
    <w:lvl w:ilvl="7">
      <w:numFmt w:val="bullet"/>
      <w:lvlText w:val="•"/>
      <w:lvlJc w:val="left"/>
      <w:pPr>
        <w:ind w:left="6727" w:hanging="165"/>
      </w:pPr>
    </w:lvl>
    <w:lvl w:ilvl="8">
      <w:numFmt w:val="bullet"/>
      <w:lvlText w:val="•"/>
      <w:lvlJc w:val="left"/>
      <w:pPr>
        <w:ind w:left="7674" w:hanging="165"/>
      </w:pPr>
    </w:lvl>
  </w:abstractNum>
  <w:abstractNum w:abstractNumId="39" w15:restartNumberingAfterBreak="0">
    <w:nsid w:val="3CA4262C"/>
    <w:multiLevelType w:val="multilevel"/>
    <w:tmpl w:val="3A8EE008"/>
    <w:lvl w:ilvl="0">
      <w:start w:val="2"/>
      <w:numFmt w:val="decimal"/>
      <w:lvlText w:val="%1."/>
      <w:lvlJc w:val="left"/>
      <w:pPr>
        <w:ind w:left="100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13"/>
      </w:pPr>
    </w:lvl>
    <w:lvl w:ilvl="2">
      <w:numFmt w:val="bullet"/>
      <w:lvlText w:val="•"/>
      <w:lvlJc w:val="left"/>
      <w:pPr>
        <w:ind w:left="1993" w:hanging="513"/>
      </w:pPr>
    </w:lvl>
    <w:lvl w:ilvl="3">
      <w:numFmt w:val="bullet"/>
      <w:lvlText w:val="•"/>
      <w:lvlJc w:val="left"/>
      <w:pPr>
        <w:ind w:left="2940" w:hanging="513"/>
      </w:pPr>
    </w:lvl>
    <w:lvl w:ilvl="4">
      <w:numFmt w:val="bullet"/>
      <w:lvlText w:val="•"/>
      <w:lvlJc w:val="left"/>
      <w:pPr>
        <w:ind w:left="3887" w:hanging="513"/>
      </w:pPr>
    </w:lvl>
    <w:lvl w:ilvl="5">
      <w:numFmt w:val="bullet"/>
      <w:lvlText w:val="•"/>
      <w:lvlJc w:val="left"/>
      <w:pPr>
        <w:ind w:left="4834" w:hanging="513"/>
      </w:pPr>
    </w:lvl>
    <w:lvl w:ilvl="6">
      <w:numFmt w:val="bullet"/>
      <w:lvlText w:val="•"/>
      <w:lvlJc w:val="left"/>
      <w:pPr>
        <w:ind w:left="5780" w:hanging="513"/>
      </w:pPr>
    </w:lvl>
    <w:lvl w:ilvl="7">
      <w:numFmt w:val="bullet"/>
      <w:lvlText w:val="•"/>
      <w:lvlJc w:val="left"/>
      <w:pPr>
        <w:ind w:left="6727" w:hanging="512"/>
      </w:pPr>
    </w:lvl>
    <w:lvl w:ilvl="8">
      <w:numFmt w:val="bullet"/>
      <w:lvlText w:val="•"/>
      <w:lvlJc w:val="left"/>
      <w:pPr>
        <w:ind w:left="7674" w:hanging="513"/>
      </w:pPr>
    </w:lvl>
  </w:abstractNum>
  <w:abstractNum w:abstractNumId="40" w15:restartNumberingAfterBreak="0">
    <w:nsid w:val="3D2E44E5"/>
    <w:multiLevelType w:val="multilevel"/>
    <w:tmpl w:val="75B8AD70"/>
    <w:lvl w:ilvl="0">
      <w:start w:val="1"/>
      <w:numFmt w:val="decimal"/>
      <w:lvlText w:val="%1."/>
      <w:lvlJc w:val="left"/>
      <w:pPr>
        <w:ind w:left="205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41" w15:restartNumberingAfterBreak="0">
    <w:nsid w:val="3F7F341F"/>
    <w:multiLevelType w:val="multilevel"/>
    <w:tmpl w:val="6D84FB16"/>
    <w:lvl w:ilvl="0">
      <w:start w:val="1"/>
      <w:numFmt w:val="decimal"/>
      <w:lvlText w:val="%1."/>
      <w:lvlJc w:val="left"/>
      <w:pPr>
        <w:ind w:left="100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13"/>
      </w:pPr>
    </w:lvl>
    <w:lvl w:ilvl="2">
      <w:numFmt w:val="bullet"/>
      <w:lvlText w:val="•"/>
      <w:lvlJc w:val="left"/>
      <w:pPr>
        <w:ind w:left="1993" w:hanging="313"/>
      </w:pPr>
    </w:lvl>
    <w:lvl w:ilvl="3">
      <w:numFmt w:val="bullet"/>
      <w:lvlText w:val="•"/>
      <w:lvlJc w:val="left"/>
      <w:pPr>
        <w:ind w:left="2940" w:hanging="313"/>
      </w:pPr>
    </w:lvl>
    <w:lvl w:ilvl="4">
      <w:numFmt w:val="bullet"/>
      <w:lvlText w:val="•"/>
      <w:lvlJc w:val="left"/>
      <w:pPr>
        <w:ind w:left="3887" w:hanging="313"/>
      </w:pPr>
    </w:lvl>
    <w:lvl w:ilvl="5">
      <w:numFmt w:val="bullet"/>
      <w:lvlText w:val="•"/>
      <w:lvlJc w:val="left"/>
      <w:pPr>
        <w:ind w:left="4834" w:hanging="313"/>
      </w:pPr>
    </w:lvl>
    <w:lvl w:ilvl="6">
      <w:numFmt w:val="bullet"/>
      <w:lvlText w:val="•"/>
      <w:lvlJc w:val="left"/>
      <w:pPr>
        <w:ind w:left="5780" w:hanging="313"/>
      </w:pPr>
    </w:lvl>
    <w:lvl w:ilvl="7">
      <w:numFmt w:val="bullet"/>
      <w:lvlText w:val="•"/>
      <w:lvlJc w:val="left"/>
      <w:pPr>
        <w:ind w:left="6727" w:hanging="312"/>
      </w:pPr>
    </w:lvl>
    <w:lvl w:ilvl="8">
      <w:numFmt w:val="bullet"/>
      <w:lvlText w:val="•"/>
      <w:lvlJc w:val="left"/>
      <w:pPr>
        <w:ind w:left="7674" w:hanging="313"/>
      </w:pPr>
    </w:lvl>
  </w:abstractNum>
  <w:abstractNum w:abstractNumId="42" w15:restartNumberingAfterBreak="0">
    <w:nsid w:val="41523B32"/>
    <w:multiLevelType w:val="multilevel"/>
    <w:tmpl w:val="66DA566E"/>
    <w:lvl w:ilvl="0">
      <w:start w:val="1"/>
      <w:numFmt w:val="decimal"/>
      <w:lvlText w:val="%1."/>
      <w:lvlJc w:val="left"/>
      <w:pPr>
        <w:ind w:left="1181" w:hanging="54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18" w:hanging="540"/>
      </w:pPr>
    </w:lvl>
    <w:lvl w:ilvl="2">
      <w:numFmt w:val="bullet"/>
      <w:lvlText w:val="•"/>
      <w:lvlJc w:val="left"/>
      <w:pPr>
        <w:ind w:left="2857" w:hanging="541"/>
      </w:pPr>
    </w:lvl>
    <w:lvl w:ilvl="3">
      <w:numFmt w:val="bullet"/>
      <w:lvlText w:val="•"/>
      <w:lvlJc w:val="left"/>
      <w:pPr>
        <w:ind w:left="3696" w:hanging="541"/>
      </w:pPr>
    </w:lvl>
    <w:lvl w:ilvl="4">
      <w:numFmt w:val="bullet"/>
      <w:lvlText w:val="•"/>
      <w:lvlJc w:val="left"/>
      <w:pPr>
        <w:ind w:left="4535" w:hanging="541"/>
      </w:pPr>
    </w:lvl>
    <w:lvl w:ilvl="5">
      <w:numFmt w:val="bullet"/>
      <w:lvlText w:val="•"/>
      <w:lvlJc w:val="left"/>
      <w:pPr>
        <w:ind w:left="5374" w:hanging="541"/>
      </w:pPr>
    </w:lvl>
    <w:lvl w:ilvl="6">
      <w:numFmt w:val="bullet"/>
      <w:lvlText w:val="•"/>
      <w:lvlJc w:val="left"/>
      <w:pPr>
        <w:ind w:left="6212" w:hanging="541"/>
      </w:pPr>
    </w:lvl>
    <w:lvl w:ilvl="7">
      <w:numFmt w:val="bullet"/>
      <w:lvlText w:val="•"/>
      <w:lvlJc w:val="left"/>
      <w:pPr>
        <w:ind w:left="7051" w:hanging="541"/>
      </w:pPr>
    </w:lvl>
    <w:lvl w:ilvl="8">
      <w:numFmt w:val="bullet"/>
      <w:lvlText w:val="•"/>
      <w:lvlJc w:val="left"/>
      <w:pPr>
        <w:ind w:left="7890" w:hanging="541"/>
      </w:pPr>
    </w:lvl>
  </w:abstractNum>
  <w:abstractNum w:abstractNumId="43" w15:restartNumberingAfterBreak="0">
    <w:nsid w:val="440C3E44"/>
    <w:multiLevelType w:val="multilevel"/>
    <w:tmpl w:val="0AD2922C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44" w15:restartNumberingAfterBreak="0">
    <w:nsid w:val="491F6C5D"/>
    <w:multiLevelType w:val="multilevel"/>
    <w:tmpl w:val="F5D0F21C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45" w15:restartNumberingAfterBreak="0">
    <w:nsid w:val="494F2AD6"/>
    <w:multiLevelType w:val="multilevel"/>
    <w:tmpl w:val="051AF08E"/>
    <w:lvl w:ilvl="0">
      <w:start w:val="1"/>
      <w:numFmt w:val="decimal"/>
      <w:lvlText w:val="%1."/>
      <w:lvlJc w:val="left"/>
      <w:pPr>
        <w:ind w:left="100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61"/>
      </w:pPr>
    </w:lvl>
    <w:lvl w:ilvl="2">
      <w:numFmt w:val="bullet"/>
      <w:lvlText w:val="•"/>
      <w:lvlJc w:val="left"/>
      <w:pPr>
        <w:ind w:left="1993" w:hanging="360"/>
      </w:pPr>
    </w:lvl>
    <w:lvl w:ilvl="3">
      <w:numFmt w:val="bullet"/>
      <w:lvlText w:val="•"/>
      <w:lvlJc w:val="left"/>
      <w:pPr>
        <w:ind w:left="2940" w:hanging="361"/>
      </w:pPr>
    </w:lvl>
    <w:lvl w:ilvl="4">
      <w:numFmt w:val="bullet"/>
      <w:lvlText w:val="•"/>
      <w:lvlJc w:val="left"/>
      <w:pPr>
        <w:ind w:left="3887" w:hanging="361"/>
      </w:pPr>
    </w:lvl>
    <w:lvl w:ilvl="5">
      <w:numFmt w:val="bullet"/>
      <w:lvlText w:val="•"/>
      <w:lvlJc w:val="left"/>
      <w:pPr>
        <w:ind w:left="4834" w:hanging="361"/>
      </w:pPr>
    </w:lvl>
    <w:lvl w:ilvl="6">
      <w:numFmt w:val="bullet"/>
      <w:lvlText w:val="•"/>
      <w:lvlJc w:val="left"/>
      <w:pPr>
        <w:ind w:left="5780" w:hanging="361"/>
      </w:pPr>
    </w:lvl>
    <w:lvl w:ilvl="7">
      <w:numFmt w:val="bullet"/>
      <w:lvlText w:val="•"/>
      <w:lvlJc w:val="left"/>
      <w:pPr>
        <w:ind w:left="6727" w:hanging="361"/>
      </w:pPr>
    </w:lvl>
    <w:lvl w:ilvl="8">
      <w:numFmt w:val="bullet"/>
      <w:lvlText w:val="•"/>
      <w:lvlJc w:val="left"/>
      <w:pPr>
        <w:ind w:left="7674" w:hanging="361"/>
      </w:pPr>
    </w:lvl>
  </w:abstractNum>
  <w:abstractNum w:abstractNumId="46" w15:restartNumberingAfterBreak="0">
    <w:nsid w:val="49CA0D7D"/>
    <w:multiLevelType w:val="multilevel"/>
    <w:tmpl w:val="567E7CC0"/>
    <w:lvl w:ilvl="0">
      <w:start w:val="11"/>
      <w:numFmt w:val="decimal"/>
      <w:lvlText w:val="%1."/>
      <w:lvlJc w:val="left"/>
      <w:pPr>
        <w:ind w:left="100" w:hanging="361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046" w:hanging="361"/>
      </w:pPr>
    </w:lvl>
    <w:lvl w:ilvl="2">
      <w:numFmt w:val="bullet"/>
      <w:lvlText w:val="•"/>
      <w:lvlJc w:val="left"/>
      <w:pPr>
        <w:ind w:left="1993" w:hanging="360"/>
      </w:pPr>
    </w:lvl>
    <w:lvl w:ilvl="3">
      <w:numFmt w:val="bullet"/>
      <w:lvlText w:val="•"/>
      <w:lvlJc w:val="left"/>
      <w:pPr>
        <w:ind w:left="2940" w:hanging="361"/>
      </w:pPr>
    </w:lvl>
    <w:lvl w:ilvl="4">
      <w:numFmt w:val="bullet"/>
      <w:lvlText w:val="•"/>
      <w:lvlJc w:val="left"/>
      <w:pPr>
        <w:ind w:left="3887" w:hanging="361"/>
      </w:pPr>
    </w:lvl>
    <w:lvl w:ilvl="5">
      <w:numFmt w:val="bullet"/>
      <w:lvlText w:val="•"/>
      <w:lvlJc w:val="left"/>
      <w:pPr>
        <w:ind w:left="4834" w:hanging="361"/>
      </w:pPr>
    </w:lvl>
    <w:lvl w:ilvl="6">
      <w:numFmt w:val="bullet"/>
      <w:lvlText w:val="•"/>
      <w:lvlJc w:val="left"/>
      <w:pPr>
        <w:ind w:left="5780" w:hanging="361"/>
      </w:pPr>
    </w:lvl>
    <w:lvl w:ilvl="7">
      <w:numFmt w:val="bullet"/>
      <w:lvlText w:val="•"/>
      <w:lvlJc w:val="left"/>
      <w:pPr>
        <w:ind w:left="6727" w:hanging="361"/>
      </w:pPr>
    </w:lvl>
    <w:lvl w:ilvl="8">
      <w:numFmt w:val="bullet"/>
      <w:lvlText w:val="•"/>
      <w:lvlJc w:val="left"/>
      <w:pPr>
        <w:ind w:left="7674" w:hanging="361"/>
      </w:pPr>
    </w:lvl>
  </w:abstractNum>
  <w:abstractNum w:abstractNumId="47" w15:restartNumberingAfterBreak="0">
    <w:nsid w:val="4A4A37C4"/>
    <w:multiLevelType w:val="multilevel"/>
    <w:tmpl w:val="254AE338"/>
    <w:lvl w:ilvl="0">
      <w:start w:val="1"/>
      <w:numFmt w:val="decimal"/>
      <w:lvlText w:val="%1)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48" w15:restartNumberingAfterBreak="0">
    <w:nsid w:val="4BED78D8"/>
    <w:multiLevelType w:val="multilevel"/>
    <w:tmpl w:val="9B3832E2"/>
    <w:lvl w:ilvl="0">
      <w:start w:val="1"/>
      <w:numFmt w:val="decimal"/>
      <w:lvlText w:val="%1)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49" w15:restartNumberingAfterBreak="0">
    <w:nsid w:val="4C494D23"/>
    <w:multiLevelType w:val="multilevel"/>
    <w:tmpl w:val="04243C42"/>
    <w:lvl w:ilvl="0">
      <w:start w:val="1"/>
      <w:numFmt w:val="decimal"/>
      <w:lvlText w:val="%1)"/>
      <w:lvlJc w:val="left"/>
      <w:pPr>
        <w:ind w:left="100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13"/>
      </w:pPr>
    </w:lvl>
    <w:lvl w:ilvl="2">
      <w:numFmt w:val="bullet"/>
      <w:lvlText w:val="•"/>
      <w:lvlJc w:val="left"/>
      <w:pPr>
        <w:ind w:left="1993" w:hanging="513"/>
      </w:pPr>
    </w:lvl>
    <w:lvl w:ilvl="3">
      <w:numFmt w:val="bullet"/>
      <w:lvlText w:val="•"/>
      <w:lvlJc w:val="left"/>
      <w:pPr>
        <w:ind w:left="2940" w:hanging="513"/>
      </w:pPr>
    </w:lvl>
    <w:lvl w:ilvl="4">
      <w:numFmt w:val="bullet"/>
      <w:lvlText w:val="•"/>
      <w:lvlJc w:val="left"/>
      <w:pPr>
        <w:ind w:left="3887" w:hanging="513"/>
      </w:pPr>
    </w:lvl>
    <w:lvl w:ilvl="5">
      <w:numFmt w:val="bullet"/>
      <w:lvlText w:val="•"/>
      <w:lvlJc w:val="left"/>
      <w:pPr>
        <w:ind w:left="4834" w:hanging="513"/>
      </w:pPr>
    </w:lvl>
    <w:lvl w:ilvl="6">
      <w:numFmt w:val="bullet"/>
      <w:lvlText w:val="•"/>
      <w:lvlJc w:val="left"/>
      <w:pPr>
        <w:ind w:left="5780" w:hanging="513"/>
      </w:pPr>
    </w:lvl>
    <w:lvl w:ilvl="7">
      <w:numFmt w:val="bullet"/>
      <w:lvlText w:val="•"/>
      <w:lvlJc w:val="left"/>
      <w:pPr>
        <w:ind w:left="6727" w:hanging="512"/>
      </w:pPr>
    </w:lvl>
    <w:lvl w:ilvl="8">
      <w:numFmt w:val="bullet"/>
      <w:lvlText w:val="•"/>
      <w:lvlJc w:val="left"/>
      <w:pPr>
        <w:ind w:left="7674" w:hanging="513"/>
      </w:pPr>
    </w:lvl>
  </w:abstractNum>
  <w:abstractNum w:abstractNumId="50" w15:restartNumberingAfterBreak="0">
    <w:nsid w:val="4CB46AD5"/>
    <w:multiLevelType w:val="multilevel"/>
    <w:tmpl w:val="80081D7A"/>
    <w:lvl w:ilvl="0">
      <w:start w:val="1"/>
      <w:numFmt w:val="decimal"/>
      <w:lvlText w:val="%1)"/>
      <w:lvlJc w:val="left"/>
      <w:pPr>
        <w:ind w:left="100" w:hanging="85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57"/>
      </w:pPr>
    </w:lvl>
    <w:lvl w:ilvl="2">
      <w:numFmt w:val="bullet"/>
      <w:lvlText w:val="•"/>
      <w:lvlJc w:val="left"/>
      <w:pPr>
        <w:ind w:left="1993" w:hanging="857"/>
      </w:pPr>
    </w:lvl>
    <w:lvl w:ilvl="3">
      <w:numFmt w:val="bullet"/>
      <w:lvlText w:val="•"/>
      <w:lvlJc w:val="left"/>
      <w:pPr>
        <w:ind w:left="2940" w:hanging="857"/>
      </w:pPr>
    </w:lvl>
    <w:lvl w:ilvl="4">
      <w:numFmt w:val="bullet"/>
      <w:lvlText w:val="•"/>
      <w:lvlJc w:val="left"/>
      <w:pPr>
        <w:ind w:left="3887" w:hanging="857"/>
      </w:pPr>
    </w:lvl>
    <w:lvl w:ilvl="5">
      <w:numFmt w:val="bullet"/>
      <w:lvlText w:val="•"/>
      <w:lvlJc w:val="left"/>
      <w:pPr>
        <w:ind w:left="4834" w:hanging="857"/>
      </w:pPr>
    </w:lvl>
    <w:lvl w:ilvl="6">
      <w:numFmt w:val="bullet"/>
      <w:lvlText w:val="•"/>
      <w:lvlJc w:val="left"/>
      <w:pPr>
        <w:ind w:left="5780" w:hanging="857"/>
      </w:pPr>
    </w:lvl>
    <w:lvl w:ilvl="7">
      <w:numFmt w:val="bullet"/>
      <w:lvlText w:val="•"/>
      <w:lvlJc w:val="left"/>
      <w:pPr>
        <w:ind w:left="6727" w:hanging="857"/>
      </w:pPr>
    </w:lvl>
    <w:lvl w:ilvl="8">
      <w:numFmt w:val="bullet"/>
      <w:lvlText w:val="•"/>
      <w:lvlJc w:val="left"/>
      <w:pPr>
        <w:ind w:left="7674" w:hanging="857"/>
      </w:pPr>
    </w:lvl>
  </w:abstractNum>
  <w:abstractNum w:abstractNumId="51" w15:restartNumberingAfterBreak="0">
    <w:nsid w:val="4D0E59BA"/>
    <w:multiLevelType w:val="multilevel"/>
    <w:tmpl w:val="E454E946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52" w15:restartNumberingAfterBreak="0">
    <w:nsid w:val="4DCC5063"/>
    <w:multiLevelType w:val="multilevel"/>
    <w:tmpl w:val="44003664"/>
    <w:lvl w:ilvl="0">
      <w:start w:val="1"/>
      <w:numFmt w:val="decimal"/>
      <w:lvlText w:val="%1."/>
      <w:lvlJc w:val="left"/>
      <w:pPr>
        <w:ind w:left="100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284"/>
      </w:pPr>
    </w:lvl>
    <w:lvl w:ilvl="2">
      <w:numFmt w:val="bullet"/>
      <w:lvlText w:val="•"/>
      <w:lvlJc w:val="left"/>
      <w:pPr>
        <w:ind w:left="1993" w:hanging="284"/>
      </w:pPr>
    </w:lvl>
    <w:lvl w:ilvl="3">
      <w:numFmt w:val="bullet"/>
      <w:lvlText w:val="•"/>
      <w:lvlJc w:val="left"/>
      <w:pPr>
        <w:ind w:left="2940" w:hanging="284"/>
      </w:pPr>
    </w:lvl>
    <w:lvl w:ilvl="4">
      <w:numFmt w:val="bullet"/>
      <w:lvlText w:val="•"/>
      <w:lvlJc w:val="left"/>
      <w:pPr>
        <w:ind w:left="3887" w:hanging="284"/>
      </w:pPr>
    </w:lvl>
    <w:lvl w:ilvl="5">
      <w:numFmt w:val="bullet"/>
      <w:lvlText w:val="•"/>
      <w:lvlJc w:val="left"/>
      <w:pPr>
        <w:ind w:left="4834" w:hanging="284"/>
      </w:pPr>
    </w:lvl>
    <w:lvl w:ilvl="6">
      <w:numFmt w:val="bullet"/>
      <w:lvlText w:val="•"/>
      <w:lvlJc w:val="left"/>
      <w:pPr>
        <w:ind w:left="5780" w:hanging="284"/>
      </w:pPr>
    </w:lvl>
    <w:lvl w:ilvl="7">
      <w:numFmt w:val="bullet"/>
      <w:lvlText w:val="•"/>
      <w:lvlJc w:val="left"/>
      <w:pPr>
        <w:ind w:left="6727" w:hanging="283"/>
      </w:pPr>
    </w:lvl>
    <w:lvl w:ilvl="8">
      <w:numFmt w:val="bullet"/>
      <w:lvlText w:val="•"/>
      <w:lvlJc w:val="left"/>
      <w:pPr>
        <w:ind w:left="7674" w:hanging="284"/>
      </w:pPr>
    </w:lvl>
  </w:abstractNum>
  <w:abstractNum w:abstractNumId="53" w15:restartNumberingAfterBreak="0">
    <w:nsid w:val="4E350EA9"/>
    <w:multiLevelType w:val="multilevel"/>
    <w:tmpl w:val="44EEC178"/>
    <w:lvl w:ilvl="0">
      <w:start w:val="1"/>
      <w:numFmt w:val="decimal"/>
      <w:lvlText w:val="%1)"/>
      <w:lvlJc w:val="left"/>
      <w:pPr>
        <w:ind w:left="1541" w:hanging="87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342" w:hanging="873"/>
      </w:pPr>
    </w:lvl>
    <w:lvl w:ilvl="2">
      <w:numFmt w:val="bullet"/>
      <w:lvlText w:val="•"/>
      <w:lvlJc w:val="left"/>
      <w:pPr>
        <w:ind w:left="3145" w:hanging="873"/>
      </w:pPr>
    </w:lvl>
    <w:lvl w:ilvl="3">
      <w:numFmt w:val="bullet"/>
      <w:lvlText w:val="•"/>
      <w:lvlJc w:val="left"/>
      <w:pPr>
        <w:ind w:left="3948" w:hanging="873"/>
      </w:pPr>
    </w:lvl>
    <w:lvl w:ilvl="4">
      <w:numFmt w:val="bullet"/>
      <w:lvlText w:val="•"/>
      <w:lvlJc w:val="left"/>
      <w:pPr>
        <w:ind w:left="4751" w:hanging="873"/>
      </w:pPr>
    </w:lvl>
    <w:lvl w:ilvl="5">
      <w:numFmt w:val="bullet"/>
      <w:lvlText w:val="•"/>
      <w:lvlJc w:val="left"/>
      <w:pPr>
        <w:ind w:left="5554" w:hanging="873"/>
      </w:pPr>
    </w:lvl>
    <w:lvl w:ilvl="6">
      <w:numFmt w:val="bullet"/>
      <w:lvlText w:val="•"/>
      <w:lvlJc w:val="left"/>
      <w:pPr>
        <w:ind w:left="6356" w:hanging="872"/>
      </w:pPr>
    </w:lvl>
    <w:lvl w:ilvl="7">
      <w:numFmt w:val="bullet"/>
      <w:lvlText w:val="•"/>
      <w:lvlJc w:val="left"/>
      <w:pPr>
        <w:ind w:left="7159" w:hanging="873"/>
      </w:pPr>
    </w:lvl>
    <w:lvl w:ilvl="8">
      <w:numFmt w:val="bullet"/>
      <w:lvlText w:val="•"/>
      <w:lvlJc w:val="left"/>
      <w:pPr>
        <w:ind w:left="7962" w:hanging="872"/>
      </w:pPr>
    </w:lvl>
  </w:abstractNum>
  <w:abstractNum w:abstractNumId="54" w15:restartNumberingAfterBreak="0">
    <w:nsid w:val="4E740D69"/>
    <w:multiLevelType w:val="multilevel"/>
    <w:tmpl w:val="354CFA08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55" w15:restartNumberingAfterBreak="0">
    <w:nsid w:val="517F4312"/>
    <w:multiLevelType w:val="multilevel"/>
    <w:tmpl w:val="9CF29272"/>
    <w:lvl w:ilvl="0">
      <w:start w:val="1"/>
      <w:numFmt w:val="decimal"/>
      <w:lvlText w:val="%1."/>
      <w:lvlJc w:val="left"/>
      <w:pPr>
        <w:ind w:left="951" w:hanging="2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20" w:hanging="284"/>
      </w:pPr>
    </w:lvl>
    <w:lvl w:ilvl="2">
      <w:numFmt w:val="bullet"/>
      <w:lvlText w:val="•"/>
      <w:lvlJc w:val="left"/>
      <w:pPr>
        <w:ind w:left="2681" w:hanging="284"/>
      </w:pPr>
    </w:lvl>
    <w:lvl w:ilvl="3">
      <w:numFmt w:val="bullet"/>
      <w:lvlText w:val="•"/>
      <w:lvlJc w:val="left"/>
      <w:pPr>
        <w:ind w:left="3542" w:hanging="284"/>
      </w:pPr>
    </w:lvl>
    <w:lvl w:ilvl="4">
      <w:numFmt w:val="bullet"/>
      <w:lvlText w:val="•"/>
      <w:lvlJc w:val="left"/>
      <w:pPr>
        <w:ind w:left="4403" w:hanging="284"/>
      </w:pPr>
    </w:lvl>
    <w:lvl w:ilvl="5">
      <w:numFmt w:val="bullet"/>
      <w:lvlText w:val="•"/>
      <w:lvlJc w:val="left"/>
      <w:pPr>
        <w:ind w:left="5264" w:hanging="284"/>
      </w:pPr>
    </w:lvl>
    <w:lvl w:ilvl="6">
      <w:numFmt w:val="bullet"/>
      <w:lvlText w:val="•"/>
      <w:lvlJc w:val="left"/>
      <w:pPr>
        <w:ind w:left="6124" w:hanging="284"/>
      </w:pPr>
    </w:lvl>
    <w:lvl w:ilvl="7">
      <w:numFmt w:val="bullet"/>
      <w:lvlText w:val="•"/>
      <w:lvlJc w:val="left"/>
      <w:pPr>
        <w:ind w:left="6985" w:hanging="284"/>
      </w:pPr>
    </w:lvl>
    <w:lvl w:ilvl="8">
      <w:numFmt w:val="bullet"/>
      <w:lvlText w:val="•"/>
      <w:lvlJc w:val="left"/>
      <w:pPr>
        <w:ind w:left="7846" w:hanging="284"/>
      </w:pPr>
    </w:lvl>
  </w:abstractNum>
  <w:abstractNum w:abstractNumId="56" w15:restartNumberingAfterBreak="0">
    <w:nsid w:val="52BB0F6C"/>
    <w:multiLevelType w:val="multilevel"/>
    <w:tmpl w:val="B68E12EA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57" w15:restartNumberingAfterBreak="0">
    <w:nsid w:val="576338D9"/>
    <w:multiLevelType w:val="multilevel"/>
    <w:tmpl w:val="16169376"/>
    <w:lvl w:ilvl="0">
      <w:start w:val="1"/>
      <w:numFmt w:val="decimal"/>
      <w:lvlText w:val="%1."/>
      <w:lvlJc w:val="left"/>
      <w:pPr>
        <w:ind w:left="205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58" w15:restartNumberingAfterBreak="0">
    <w:nsid w:val="57E64A1A"/>
    <w:multiLevelType w:val="multilevel"/>
    <w:tmpl w:val="F350E83E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59" w15:restartNumberingAfterBreak="0">
    <w:nsid w:val="58D07B5C"/>
    <w:multiLevelType w:val="multilevel"/>
    <w:tmpl w:val="77BAC13E"/>
    <w:lvl w:ilvl="0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285"/>
      </w:pPr>
    </w:lvl>
    <w:lvl w:ilvl="2">
      <w:numFmt w:val="bullet"/>
      <w:lvlText w:val="•"/>
      <w:lvlJc w:val="left"/>
      <w:pPr>
        <w:ind w:left="1993" w:hanging="285"/>
      </w:pPr>
    </w:lvl>
    <w:lvl w:ilvl="3">
      <w:numFmt w:val="bullet"/>
      <w:lvlText w:val="•"/>
      <w:lvlJc w:val="left"/>
      <w:pPr>
        <w:ind w:left="2940" w:hanging="285"/>
      </w:pPr>
    </w:lvl>
    <w:lvl w:ilvl="4">
      <w:numFmt w:val="bullet"/>
      <w:lvlText w:val="•"/>
      <w:lvlJc w:val="left"/>
      <w:pPr>
        <w:ind w:left="3887" w:hanging="285"/>
      </w:pPr>
    </w:lvl>
    <w:lvl w:ilvl="5">
      <w:numFmt w:val="bullet"/>
      <w:lvlText w:val="•"/>
      <w:lvlJc w:val="left"/>
      <w:pPr>
        <w:ind w:left="4834" w:hanging="285"/>
      </w:pPr>
    </w:lvl>
    <w:lvl w:ilvl="6">
      <w:numFmt w:val="bullet"/>
      <w:lvlText w:val="•"/>
      <w:lvlJc w:val="left"/>
      <w:pPr>
        <w:ind w:left="5780" w:hanging="285"/>
      </w:pPr>
    </w:lvl>
    <w:lvl w:ilvl="7">
      <w:numFmt w:val="bullet"/>
      <w:lvlText w:val="•"/>
      <w:lvlJc w:val="left"/>
      <w:pPr>
        <w:ind w:left="6727" w:hanging="285"/>
      </w:pPr>
    </w:lvl>
    <w:lvl w:ilvl="8">
      <w:numFmt w:val="bullet"/>
      <w:lvlText w:val="•"/>
      <w:lvlJc w:val="left"/>
      <w:pPr>
        <w:ind w:left="7674" w:hanging="285"/>
      </w:pPr>
    </w:lvl>
  </w:abstractNum>
  <w:abstractNum w:abstractNumId="60" w15:restartNumberingAfterBreak="0">
    <w:nsid w:val="5C47671C"/>
    <w:multiLevelType w:val="multilevel"/>
    <w:tmpl w:val="F256791C"/>
    <w:lvl w:ilvl="0">
      <w:start w:val="15"/>
      <w:numFmt w:val="decimal"/>
      <w:lvlText w:val="%1."/>
      <w:lvlJc w:val="left"/>
      <w:pPr>
        <w:ind w:left="100" w:hanging="361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046" w:hanging="361"/>
      </w:pPr>
    </w:lvl>
    <w:lvl w:ilvl="2">
      <w:numFmt w:val="bullet"/>
      <w:lvlText w:val="•"/>
      <w:lvlJc w:val="left"/>
      <w:pPr>
        <w:ind w:left="1993" w:hanging="360"/>
      </w:pPr>
    </w:lvl>
    <w:lvl w:ilvl="3">
      <w:numFmt w:val="bullet"/>
      <w:lvlText w:val="•"/>
      <w:lvlJc w:val="left"/>
      <w:pPr>
        <w:ind w:left="2940" w:hanging="361"/>
      </w:pPr>
    </w:lvl>
    <w:lvl w:ilvl="4">
      <w:numFmt w:val="bullet"/>
      <w:lvlText w:val="•"/>
      <w:lvlJc w:val="left"/>
      <w:pPr>
        <w:ind w:left="3887" w:hanging="361"/>
      </w:pPr>
    </w:lvl>
    <w:lvl w:ilvl="5">
      <w:numFmt w:val="bullet"/>
      <w:lvlText w:val="•"/>
      <w:lvlJc w:val="left"/>
      <w:pPr>
        <w:ind w:left="4834" w:hanging="361"/>
      </w:pPr>
    </w:lvl>
    <w:lvl w:ilvl="6">
      <w:numFmt w:val="bullet"/>
      <w:lvlText w:val="•"/>
      <w:lvlJc w:val="left"/>
      <w:pPr>
        <w:ind w:left="5780" w:hanging="361"/>
      </w:pPr>
    </w:lvl>
    <w:lvl w:ilvl="7">
      <w:numFmt w:val="bullet"/>
      <w:lvlText w:val="•"/>
      <w:lvlJc w:val="left"/>
      <w:pPr>
        <w:ind w:left="6727" w:hanging="361"/>
      </w:pPr>
    </w:lvl>
    <w:lvl w:ilvl="8">
      <w:numFmt w:val="bullet"/>
      <w:lvlText w:val="•"/>
      <w:lvlJc w:val="left"/>
      <w:pPr>
        <w:ind w:left="7674" w:hanging="361"/>
      </w:pPr>
    </w:lvl>
  </w:abstractNum>
  <w:abstractNum w:abstractNumId="61" w15:restartNumberingAfterBreak="0">
    <w:nsid w:val="5C741440"/>
    <w:multiLevelType w:val="multilevel"/>
    <w:tmpl w:val="23642B52"/>
    <w:lvl w:ilvl="0">
      <w:start w:val="1"/>
      <w:numFmt w:val="decimal"/>
      <w:lvlText w:val="%1)"/>
      <w:lvlJc w:val="left"/>
      <w:pPr>
        <w:ind w:left="100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13"/>
      </w:pPr>
    </w:lvl>
    <w:lvl w:ilvl="2">
      <w:numFmt w:val="bullet"/>
      <w:lvlText w:val="•"/>
      <w:lvlJc w:val="left"/>
      <w:pPr>
        <w:ind w:left="1993" w:hanging="513"/>
      </w:pPr>
    </w:lvl>
    <w:lvl w:ilvl="3">
      <w:numFmt w:val="bullet"/>
      <w:lvlText w:val="•"/>
      <w:lvlJc w:val="left"/>
      <w:pPr>
        <w:ind w:left="2940" w:hanging="513"/>
      </w:pPr>
    </w:lvl>
    <w:lvl w:ilvl="4">
      <w:numFmt w:val="bullet"/>
      <w:lvlText w:val="•"/>
      <w:lvlJc w:val="left"/>
      <w:pPr>
        <w:ind w:left="3887" w:hanging="513"/>
      </w:pPr>
    </w:lvl>
    <w:lvl w:ilvl="5">
      <w:numFmt w:val="bullet"/>
      <w:lvlText w:val="•"/>
      <w:lvlJc w:val="left"/>
      <w:pPr>
        <w:ind w:left="4834" w:hanging="513"/>
      </w:pPr>
    </w:lvl>
    <w:lvl w:ilvl="6">
      <w:numFmt w:val="bullet"/>
      <w:lvlText w:val="•"/>
      <w:lvlJc w:val="left"/>
      <w:pPr>
        <w:ind w:left="5780" w:hanging="513"/>
      </w:pPr>
    </w:lvl>
    <w:lvl w:ilvl="7">
      <w:numFmt w:val="bullet"/>
      <w:lvlText w:val="•"/>
      <w:lvlJc w:val="left"/>
      <w:pPr>
        <w:ind w:left="6727" w:hanging="512"/>
      </w:pPr>
    </w:lvl>
    <w:lvl w:ilvl="8">
      <w:numFmt w:val="bullet"/>
      <w:lvlText w:val="•"/>
      <w:lvlJc w:val="left"/>
      <w:pPr>
        <w:ind w:left="7674" w:hanging="513"/>
      </w:pPr>
    </w:lvl>
  </w:abstractNum>
  <w:abstractNum w:abstractNumId="62" w15:restartNumberingAfterBreak="0">
    <w:nsid w:val="5DA25AE5"/>
    <w:multiLevelType w:val="multilevel"/>
    <w:tmpl w:val="A06E0E5E"/>
    <w:lvl w:ilvl="0">
      <w:start w:val="1"/>
      <w:numFmt w:val="decimal"/>
      <w:lvlText w:val="%1.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640" w:hanging="336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1952" w:hanging="336"/>
      </w:pPr>
    </w:lvl>
    <w:lvl w:ilvl="3">
      <w:numFmt w:val="bullet"/>
      <w:lvlText w:val="•"/>
      <w:lvlJc w:val="left"/>
      <w:pPr>
        <w:ind w:left="2904" w:hanging="336"/>
      </w:pPr>
    </w:lvl>
    <w:lvl w:ilvl="4">
      <w:numFmt w:val="bullet"/>
      <w:lvlText w:val="•"/>
      <w:lvlJc w:val="left"/>
      <w:pPr>
        <w:ind w:left="3856" w:hanging="336"/>
      </w:pPr>
    </w:lvl>
    <w:lvl w:ilvl="5">
      <w:numFmt w:val="bullet"/>
      <w:lvlText w:val="•"/>
      <w:lvlJc w:val="left"/>
      <w:pPr>
        <w:ind w:left="4808" w:hanging="336"/>
      </w:pPr>
    </w:lvl>
    <w:lvl w:ilvl="6">
      <w:numFmt w:val="bullet"/>
      <w:lvlText w:val="•"/>
      <w:lvlJc w:val="left"/>
      <w:pPr>
        <w:ind w:left="5760" w:hanging="336"/>
      </w:pPr>
    </w:lvl>
    <w:lvl w:ilvl="7">
      <w:numFmt w:val="bullet"/>
      <w:lvlText w:val="•"/>
      <w:lvlJc w:val="left"/>
      <w:pPr>
        <w:ind w:left="6712" w:hanging="336"/>
      </w:pPr>
    </w:lvl>
    <w:lvl w:ilvl="8">
      <w:numFmt w:val="bullet"/>
      <w:lvlText w:val="•"/>
      <w:lvlJc w:val="left"/>
      <w:pPr>
        <w:ind w:left="7664" w:hanging="336"/>
      </w:pPr>
    </w:lvl>
  </w:abstractNum>
  <w:abstractNum w:abstractNumId="63" w15:restartNumberingAfterBreak="0">
    <w:nsid w:val="60E90487"/>
    <w:multiLevelType w:val="multilevel"/>
    <w:tmpl w:val="ADB6D276"/>
    <w:lvl w:ilvl="0">
      <w:start w:val="1"/>
      <w:numFmt w:val="decimal"/>
      <w:lvlText w:val="%1)"/>
      <w:lvlJc w:val="left"/>
      <w:pPr>
        <w:ind w:left="100" w:hanging="88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89"/>
      </w:pPr>
    </w:lvl>
    <w:lvl w:ilvl="2">
      <w:numFmt w:val="bullet"/>
      <w:lvlText w:val="•"/>
      <w:lvlJc w:val="left"/>
      <w:pPr>
        <w:ind w:left="1993" w:hanging="889"/>
      </w:pPr>
    </w:lvl>
    <w:lvl w:ilvl="3">
      <w:numFmt w:val="bullet"/>
      <w:lvlText w:val="•"/>
      <w:lvlJc w:val="left"/>
      <w:pPr>
        <w:ind w:left="2940" w:hanging="889"/>
      </w:pPr>
    </w:lvl>
    <w:lvl w:ilvl="4">
      <w:numFmt w:val="bullet"/>
      <w:lvlText w:val="•"/>
      <w:lvlJc w:val="left"/>
      <w:pPr>
        <w:ind w:left="3887" w:hanging="889"/>
      </w:pPr>
    </w:lvl>
    <w:lvl w:ilvl="5">
      <w:numFmt w:val="bullet"/>
      <w:lvlText w:val="•"/>
      <w:lvlJc w:val="left"/>
      <w:pPr>
        <w:ind w:left="4834" w:hanging="889"/>
      </w:pPr>
    </w:lvl>
    <w:lvl w:ilvl="6">
      <w:numFmt w:val="bullet"/>
      <w:lvlText w:val="•"/>
      <w:lvlJc w:val="left"/>
      <w:pPr>
        <w:ind w:left="5780" w:hanging="889"/>
      </w:pPr>
    </w:lvl>
    <w:lvl w:ilvl="7">
      <w:numFmt w:val="bullet"/>
      <w:lvlText w:val="•"/>
      <w:lvlJc w:val="left"/>
      <w:pPr>
        <w:ind w:left="6727" w:hanging="888"/>
      </w:pPr>
    </w:lvl>
    <w:lvl w:ilvl="8">
      <w:numFmt w:val="bullet"/>
      <w:lvlText w:val="•"/>
      <w:lvlJc w:val="left"/>
      <w:pPr>
        <w:ind w:left="7674" w:hanging="889"/>
      </w:pPr>
    </w:lvl>
  </w:abstractNum>
  <w:abstractNum w:abstractNumId="64" w15:restartNumberingAfterBreak="0">
    <w:nsid w:val="61362C77"/>
    <w:multiLevelType w:val="multilevel"/>
    <w:tmpl w:val="09D4526A"/>
    <w:lvl w:ilvl="0">
      <w:start w:val="1"/>
      <w:numFmt w:val="decimal"/>
      <w:lvlText w:val="%1)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65" w15:restartNumberingAfterBreak="0">
    <w:nsid w:val="613F0A4E"/>
    <w:multiLevelType w:val="multilevel"/>
    <w:tmpl w:val="1228FCDE"/>
    <w:lvl w:ilvl="0">
      <w:start w:val="1"/>
      <w:numFmt w:val="decimal"/>
      <w:lvlText w:val="%1."/>
      <w:lvlJc w:val="left"/>
      <w:pPr>
        <w:ind w:left="205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08" w:hanging="360"/>
      </w:pPr>
    </w:lvl>
    <w:lvl w:ilvl="2">
      <w:start w:val="1"/>
      <w:numFmt w:val="lowerRoman"/>
      <w:lvlText w:val="%3."/>
      <w:lvlJc w:val="right"/>
      <w:pPr>
        <w:ind w:left="2828" w:hanging="180"/>
      </w:pPr>
    </w:lvl>
    <w:lvl w:ilvl="3">
      <w:start w:val="1"/>
      <w:numFmt w:val="decimal"/>
      <w:lvlText w:val="%4."/>
      <w:lvlJc w:val="left"/>
      <w:pPr>
        <w:ind w:left="3548" w:hanging="360"/>
      </w:pPr>
    </w:lvl>
    <w:lvl w:ilvl="4">
      <w:start w:val="1"/>
      <w:numFmt w:val="lowerLetter"/>
      <w:lvlText w:val="%5."/>
      <w:lvlJc w:val="left"/>
      <w:pPr>
        <w:ind w:left="4268" w:hanging="360"/>
      </w:pPr>
    </w:lvl>
    <w:lvl w:ilvl="5">
      <w:start w:val="1"/>
      <w:numFmt w:val="lowerRoman"/>
      <w:lvlText w:val="%6."/>
      <w:lvlJc w:val="right"/>
      <w:pPr>
        <w:ind w:left="4988" w:hanging="180"/>
      </w:pPr>
    </w:lvl>
    <w:lvl w:ilvl="6">
      <w:start w:val="1"/>
      <w:numFmt w:val="decimal"/>
      <w:lvlText w:val="%7."/>
      <w:lvlJc w:val="left"/>
      <w:pPr>
        <w:ind w:left="5708" w:hanging="360"/>
      </w:pPr>
    </w:lvl>
    <w:lvl w:ilvl="7">
      <w:start w:val="1"/>
      <w:numFmt w:val="lowerLetter"/>
      <w:lvlText w:val="%8."/>
      <w:lvlJc w:val="left"/>
      <w:pPr>
        <w:ind w:left="6428" w:hanging="360"/>
      </w:pPr>
    </w:lvl>
    <w:lvl w:ilvl="8">
      <w:start w:val="1"/>
      <w:numFmt w:val="lowerRoman"/>
      <w:lvlText w:val="%9."/>
      <w:lvlJc w:val="right"/>
      <w:pPr>
        <w:ind w:left="7148" w:hanging="180"/>
      </w:pPr>
    </w:lvl>
  </w:abstractNum>
  <w:abstractNum w:abstractNumId="66" w15:restartNumberingAfterBreak="0">
    <w:nsid w:val="63EB0A8C"/>
    <w:multiLevelType w:val="multilevel"/>
    <w:tmpl w:val="AABC5D72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67" w15:restartNumberingAfterBreak="0">
    <w:nsid w:val="641F52EF"/>
    <w:multiLevelType w:val="multilevel"/>
    <w:tmpl w:val="DBB8D786"/>
    <w:lvl w:ilvl="0">
      <w:start w:val="1"/>
      <w:numFmt w:val="decimal"/>
      <w:lvlText w:val="%1)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68" w15:restartNumberingAfterBreak="0">
    <w:nsid w:val="67FE4BBB"/>
    <w:multiLevelType w:val="multilevel"/>
    <w:tmpl w:val="0F6A968E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69" w15:restartNumberingAfterBreak="0">
    <w:nsid w:val="68B4139E"/>
    <w:multiLevelType w:val="multilevel"/>
    <w:tmpl w:val="B0ECC3CC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70" w15:restartNumberingAfterBreak="0">
    <w:nsid w:val="6CDD3494"/>
    <w:multiLevelType w:val="multilevel"/>
    <w:tmpl w:val="B5AC3E5A"/>
    <w:lvl w:ilvl="0">
      <w:start w:val="1"/>
      <w:numFmt w:val="decimal"/>
      <w:lvlText w:val="%1."/>
      <w:lvlJc w:val="left"/>
      <w:pPr>
        <w:ind w:left="1361" w:hanging="69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180" w:hanging="693"/>
      </w:pPr>
    </w:lvl>
    <w:lvl w:ilvl="2">
      <w:numFmt w:val="bullet"/>
      <w:lvlText w:val="•"/>
      <w:lvlJc w:val="left"/>
      <w:pPr>
        <w:ind w:left="3001" w:hanging="693"/>
      </w:pPr>
    </w:lvl>
    <w:lvl w:ilvl="3">
      <w:numFmt w:val="bullet"/>
      <w:lvlText w:val="•"/>
      <w:lvlJc w:val="left"/>
      <w:pPr>
        <w:ind w:left="3822" w:hanging="693"/>
      </w:pPr>
    </w:lvl>
    <w:lvl w:ilvl="4">
      <w:numFmt w:val="bullet"/>
      <w:lvlText w:val="•"/>
      <w:lvlJc w:val="left"/>
      <w:pPr>
        <w:ind w:left="4643" w:hanging="693"/>
      </w:pPr>
    </w:lvl>
    <w:lvl w:ilvl="5">
      <w:numFmt w:val="bullet"/>
      <w:lvlText w:val="•"/>
      <w:lvlJc w:val="left"/>
      <w:pPr>
        <w:ind w:left="5464" w:hanging="693"/>
      </w:pPr>
    </w:lvl>
    <w:lvl w:ilvl="6">
      <w:numFmt w:val="bullet"/>
      <w:lvlText w:val="•"/>
      <w:lvlJc w:val="left"/>
      <w:pPr>
        <w:ind w:left="6284" w:hanging="693"/>
      </w:pPr>
    </w:lvl>
    <w:lvl w:ilvl="7">
      <w:numFmt w:val="bullet"/>
      <w:lvlText w:val="•"/>
      <w:lvlJc w:val="left"/>
      <w:pPr>
        <w:ind w:left="7105" w:hanging="693"/>
      </w:pPr>
    </w:lvl>
    <w:lvl w:ilvl="8">
      <w:numFmt w:val="bullet"/>
      <w:lvlText w:val="•"/>
      <w:lvlJc w:val="left"/>
      <w:pPr>
        <w:ind w:left="7926" w:hanging="692"/>
      </w:pPr>
    </w:lvl>
  </w:abstractNum>
  <w:abstractNum w:abstractNumId="71" w15:restartNumberingAfterBreak="0">
    <w:nsid w:val="71801D98"/>
    <w:multiLevelType w:val="multilevel"/>
    <w:tmpl w:val="EDBAB7F0"/>
    <w:lvl w:ilvl="0">
      <w:start w:val="1"/>
      <w:numFmt w:val="decimal"/>
      <w:lvlText w:val="%1)"/>
      <w:lvlJc w:val="left"/>
      <w:pPr>
        <w:ind w:left="10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61"/>
      </w:pPr>
    </w:lvl>
    <w:lvl w:ilvl="2">
      <w:numFmt w:val="bullet"/>
      <w:lvlText w:val="•"/>
      <w:lvlJc w:val="left"/>
      <w:pPr>
        <w:ind w:left="2713" w:hanging="361"/>
      </w:pPr>
    </w:lvl>
    <w:lvl w:ilvl="3">
      <w:numFmt w:val="bullet"/>
      <w:lvlText w:val="•"/>
      <w:lvlJc w:val="left"/>
      <w:pPr>
        <w:ind w:left="3570" w:hanging="361"/>
      </w:pPr>
    </w:lvl>
    <w:lvl w:ilvl="4">
      <w:numFmt w:val="bullet"/>
      <w:lvlText w:val="•"/>
      <w:lvlJc w:val="left"/>
      <w:pPr>
        <w:ind w:left="4427" w:hanging="361"/>
      </w:pPr>
    </w:lvl>
    <w:lvl w:ilvl="5">
      <w:numFmt w:val="bullet"/>
      <w:lvlText w:val="•"/>
      <w:lvlJc w:val="left"/>
      <w:pPr>
        <w:ind w:left="5284" w:hanging="361"/>
      </w:pPr>
    </w:lvl>
    <w:lvl w:ilvl="6">
      <w:numFmt w:val="bullet"/>
      <w:lvlText w:val="•"/>
      <w:lvlJc w:val="left"/>
      <w:pPr>
        <w:ind w:left="6140" w:hanging="361"/>
      </w:pPr>
    </w:lvl>
    <w:lvl w:ilvl="7">
      <w:numFmt w:val="bullet"/>
      <w:lvlText w:val="•"/>
      <w:lvlJc w:val="left"/>
      <w:pPr>
        <w:ind w:left="6997" w:hanging="361"/>
      </w:pPr>
    </w:lvl>
    <w:lvl w:ilvl="8">
      <w:numFmt w:val="bullet"/>
      <w:lvlText w:val="•"/>
      <w:lvlJc w:val="left"/>
      <w:pPr>
        <w:ind w:left="7854" w:hanging="361"/>
      </w:pPr>
    </w:lvl>
  </w:abstractNum>
  <w:abstractNum w:abstractNumId="72" w15:restartNumberingAfterBreak="0">
    <w:nsid w:val="71B61120"/>
    <w:multiLevelType w:val="multilevel"/>
    <w:tmpl w:val="521679B0"/>
    <w:lvl w:ilvl="0">
      <w:start w:val="1"/>
      <w:numFmt w:val="decimal"/>
      <w:lvlText w:val="%1."/>
      <w:lvlJc w:val="left"/>
      <w:pPr>
        <w:ind w:left="1001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56" w:hanging="333"/>
      </w:pPr>
    </w:lvl>
    <w:lvl w:ilvl="2">
      <w:numFmt w:val="bullet"/>
      <w:lvlText w:val="•"/>
      <w:lvlJc w:val="left"/>
      <w:pPr>
        <w:ind w:left="2713" w:hanging="333"/>
      </w:pPr>
    </w:lvl>
    <w:lvl w:ilvl="3">
      <w:numFmt w:val="bullet"/>
      <w:lvlText w:val="•"/>
      <w:lvlJc w:val="left"/>
      <w:pPr>
        <w:ind w:left="3570" w:hanging="333"/>
      </w:pPr>
    </w:lvl>
    <w:lvl w:ilvl="4">
      <w:numFmt w:val="bullet"/>
      <w:lvlText w:val="•"/>
      <w:lvlJc w:val="left"/>
      <w:pPr>
        <w:ind w:left="4427" w:hanging="333"/>
      </w:pPr>
    </w:lvl>
    <w:lvl w:ilvl="5">
      <w:numFmt w:val="bullet"/>
      <w:lvlText w:val="•"/>
      <w:lvlJc w:val="left"/>
      <w:pPr>
        <w:ind w:left="5284" w:hanging="333"/>
      </w:pPr>
    </w:lvl>
    <w:lvl w:ilvl="6">
      <w:numFmt w:val="bullet"/>
      <w:lvlText w:val="•"/>
      <w:lvlJc w:val="left"/>
      <w:pPr>
        <w:ind w:left="6140" w:hanging="333"/>
      </w:pPr>
    </w:lvl>
    <w:lvl w:ilvl="7">
      <w:numFmt w:val="bullet"/>
      <w:lvlText w:val="•"/>
      <w:lvlJc w:val="left"/>
      <w:pPr>
        <w:ind w:left="6997" w:hanging="332"/>
      </w:pPr>
    </w:lvl>
    <w:lvl w:ilvl="8">
      <w:numFmt w:val="bullet"/>
      <w:lvlText w:val="•"/>
      <w:lvlJc w:val="left"/>
      <w:pPr>
        <w:ind w:left="7854" w:hanging="333"/>
      </w:pPr>
    </w:lvl>
  </w:abstractNum>
  <w:abstractNum w:abstractNumId="73" w15:restartNumberingAfterBreak="0">
    <w:nsid w:val="727E1BB4"/>
    <w:multiLevelType w:val="multilevel"/>
    <w:tmpl w:val="001ED3D0"/>
    <w:lvl w:ilvl="0">
      <w:start w:val="1"/>
      <w:numFmt w:val="decimal"/>
      <w:lvlText w:val="%1."/>
      <w:lvlJc w:val="left"/>
      <w:pPr>
        <w:ind w:left="100" w:hanging="5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49"/>
      </w:pPr>
    </w:lvl>
    <w:lvl w:ilvl="2">
      <w:numFmt w:val="bullet"/>
      <w:lvlText w:val="•"/>
      <w:lvlJc w:val="left"/>
      <w:pPr>
        <w:ind w:left="1993" w:hanging="549"/>
      </w:pPr>
    </w:lvl>
    <w:lvl w:ilvl="3">
      <w:numFmt w:val="bullet"/>
      <w:lvlText w:val="•"/>
      <w:lvlJc w:val="left"/>
      <w:pPr>
        <w:ind w:left="2940" w:hanging="549"/>
      </w:pPr>
    </w:lvl>
    <w:lvl w:ilvl="4">
      <w:numFmt w:val="bullet"/>
      <w:lvlText w:val="•"/>
      <w:lvlJc w:val="left"/>
      <w:pPr>
        <w:ind w:left="3887" w:hanging="549"/>
      </w:pPr>
    </w:lvl>
    <w:lvl w:ilvl="5">
      <w:numFmt w:val="bullet"/>
      <w:lvlText w:val="•"/>
      <w:lvlJc w:val="left"/>
      <w:pPr>
        <w:ind w:left="4834" w:hanging="549"/>
      </w:pPr>
    </w:lvl>
    <w:lvl w:ilvl="6">
      <w:numFmt w:val="bullet"/>
      <w:lvlText w:val="•"/>
      <w:lvlJc w:val="left"/>
      <w:pPr>
        <w:ind w:left="5780" w:hanging="549"/>
      </w:pPr>
    </w:lvl>
    <w:lvl w:ilvl="7">
      <w:numFmt w:val="bullet"/>
      <w:lvlText w:val="•"/>
      <w:lvlJc w:val="left"/>
      <w:pPr>
        <w:ind w:left="6727" w:hanging="548"/>
      </w:pPr>
    </w:lvl>
    <w:lvl w:ilvl="8">
      <w:numFmt w:val="bullet"/>
      <w:lvlText w:val="•"/>
      <w:lvlJc w:val="left"/>
      <w:pPr>
        <w:ind w:left="7674" w:hanging="549"/>
      </w:pPr>
    </w:lvl>
  </w:abstractNum>
  <w:abstractNum w:abstractNumId="74" w15:restartNumberingAfterBreak="0">
    <w:nsid w:val="76AC6DAD"/>
    <w:multiLevelType w:val="multilevel"/>
    <w:tmpl w:val="A9CC6BE0"/>
    <w:lvl w:ilvl="0">
      <w:start w:val="1"/>
      <w:numFmt w:val="decimal"/>
      <w:lvlText w:val="%1."/>
      <w:lvlJc w:val="left"/>
      <w:pPr>
        <w:ind w:left="102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74" w:hanging="361"/>
      </w:pPr>
    </w:lvl>
    <w:lvl w:ilvl="2">
      <w:numFmt w:val="bullet"/>
      <w:lvlText w:val="•"/>
      <w:lvlJc w:val="left"/>
      <w:pPr>
        <w:ind w:left="2729" w:hanging="361"/>
      </w:pPr>
    </w:lvl>
    <w:lvl w:ilvl="3">
      <w:numFmt w:val="bullet"/>
      <w:lvlText w:val="•"/>
      <w:lvlJc w:val="left"/>
      <w:pPr>
        <w:ind w:left="3584" w:hanging="361"/>
      </w:pPr>
    </w:lvl>
    <w:lvl w:ilvl="4">
      <w:numFmt w:val="bullet"/>
      <w:lvlText w:val="•"/>
      <w:lvlJc w:val="left"/>
      <w:pPr>
        <w:ind w:left="4439" w:hanging="361"/>
      </w:pPr>
    </w:lvl>
    <w:lvl w:ilvl="5">
      <w:numFmt w:val="bullet"/>
      <w:lvlText w:val="•"/>
      <w:lvlJc w:val="left"/>
      <w:pPr>
        <w:ind w:left="5294" w:hanging="361"/>
      </w:pPr>
    </w:lvl>
    <w:lvl w:ilvl="6">
      <w:numFmt w:val="bullet"/>
      <w:lvlText w:val="•"/>
      <w:lvlJc w:val="left"/>
      <w:pPr>
        <w:ind w:left="6148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858" w:hanging="361"/>
      </w:pPr>
    </w:lvl>
  </w:abstractNum>
  <w:abstractNum w:abstractNumId="75" w15:restartNumberingAfterBreak="0">
    <w:nsid w:val="77111429"/>
    <w:multiLevelType w:val="multilevel"/>
    <w:tmpl w:val="5F968946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76" w15:restartNumberingAfterBreak="0">
    <w:nsid w:val="78523E54"/>
    <w:multiLevelType w:val="multilevel"/>
    <w:tmpl w:val="BF166202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77" w15:restartNumberingAfterBreak="0">
    <w:nsid w:val="7944655F"/>
    <w:multiLevelType w:val="multilevel"/>
    <w:tmpl w:val="6D364B54"/>
    <w:lvl w:ilvl="0">
      <w:start w:val="1"/>
      <w:numFmt w:val="decimal"/>
      <w:lvlText w:val="%1."/>
      <w:lvlJc w:val="left"/>
      <w:pPr>
        <w:ind w:left="1471" w:hanging="80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288" w:hanging="804"/>
      </w:pPr>
    </w:lvl>
    <w:lvl w:ilvl="2">
      <w:numFmt w:val="bullet"/>
      <w:lvlText w:val="•"/>
      <w:lvlJc w:val="left"/>
      <w:pPr>
        <w:ind w:left="3097" w:hanging="804"/>
      </w:pPr>
    </w:lvl>
    <w:lvl w:ilvl="3">
      <w:numFmt w:val="bullet"/>
      <w:lvlText w:val="•"/>
      <w:lvlJc w:val="left"/>
      <w:pPr>
        <w:ind w:left="3906" w:hanging="803"/>
      </w:pPr>
    </w:lvl>
    <w:lvl w:ilvl="4">
      <w:numFmt w:val="bullet"/>
      <w:lvlText w:val="•"/>
      <w:lvlJc w:val="left"/>
      <w:pPr>
        <w:ind w:left="4715" w:hanging="804"/>
      </w:pPr>
    </w:lvl>
    <w:lvl w:ilvl="5">
      <w:numFmt w:val="bullet"/>
      <w:lvlText w:val="•"/>
      <w:lvlJc w:val="left"/>
      <w:pPr>
        <w:ind w:left="5524" w:hanging="804"/>
      </w:pPr>
    </w:lvl>
    <w:lvl w:ilvl="6">
      <w:numFmt w:val="bullet"/>
      <w:lvlText w:val="•"/>
      <w:lvlJc w:val="left"/>
      <w:pPr>
        <w:ind w:left="6332" w:hanging="803"/>
      </w:pPr>
    </w:lvl>
    <w:lvl w:ilvl="7">
      <w:numFmt w:val="bullet"/>
      <w:lvlText w:val="•"/>
      <w:lvlJc w:val="left"/>
      <w:pPr>
        <w:ind w:left="7141" w:hanging="804"/>
      </w:pPr>
    </w:lvl>
    <w:lvl w:ilvl="8">
      <w:numFmt w:val="bullet"/>
      <w:lvlText w:val="•"/>
      <w:lvlJc w:val="left"/>
      <w:pPr>
        <w:ind w:left="7950" w:hanging="804"/>
      </w:pPr>
    </w:lvl>
  </w:abstractNum>
  <w:abstractNum w:abstractNumId="78" w15:restartNumberingAfterBreak="0">
    <w:nsid w:val="7AC40CFF"/>
    <w:multiLevelType w:val="multilevel"/>
    <w:tmpl w:val="8B083FD2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79" w15:restartNumberingAfterBreak="0">
    <w:nsid w:val="7AF02E1B"/>
    <w:multiLevelType w:val="multilevel"/>
    <w:tmpl w:val="0A8AB420"/>
    <w:lvl w:ilvl="0">
      <w:start w:val="1"/>
      <w:numFmt w:val="decimal"/>
      <w:lvlText w:val="%1."/>
      <w:lvlJc w:val="left"/>
      <w:pPr>
        <w:ind w:left="100" w:hanging="33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33"/>
      </w:pPr>
    </w:lvl>
    <w:lvl w:ilvl="2">
      <w:numFmt w:val="bullet"/>
      <w:lvlText w:val="•"/>
      <w:lvlJc w:val="left"/>
      <w:pPr>
        <w:ind w:left="1993" w:hanging="333"/>
      </w:pPr>
    </w:lvl>
    <w:lvl w:ilvl="3">
      <w:numFmt w:val="bullet"/>
      <w:lvlText w:val="•"/>
      <w:lvlJc w:val="left"/>
      <w:pPr>
        <w:ind w:left="2940" w:hanging="333"/>
      </w:pPr>
    </w:lvl>
    <w:lvl w:ilvl="4">
      <w:numFmt w:val="bullet"/>
      <w:lvlText w:val="•"/>
      <w:lvlJc w:val="left"/>
      <w:pPr>
        <w:ind w:left="3887" w:hanging="333"/>
      </w:pPr>
    </w:lvl>
    <w:lvl w:ilvl="5">
      <w:numFmt w:val="bullet"/>
      <w:lvlText w:val="•"/>
      <w:lvlJc w:val="left"/>
      <w:pPr>
        <w:ind w:left="4834" w:hanging="333"/>
      </w:pPr>
    </w:lvl>
    <w:lvl w:ilvl="6">
      <w:numFmt w:val="bullet"/>
      <w:lvlText w:val="•"/>
      <w:lvlJc w:val="left"/>
      <w:pPr>
        <w:ind w:left="5780" w:hanging="333"/>
      </w:pPr>
    </w:lvl>
    <w:lvl w:ilvl="7">
      <w:numFmt w:val="bullet"/>
      <w:lvlText w:val="•"/>
      <w:lvlJc w:val="left"/>
      <w:pPr>
        <w:ind w:left="6727" w:hanging="332"/>
      </w:pPr>
    </w:lvl>
    <w:lvl w:ilvl="8">
      <w:numFmt w:val="bullet"/>
      <w:lvlText w:val="•"/>
      <w:lvlJc w:val="left"/>
      <w:pPr>
        <w:ind w:left="7674" w:hanging="333"/>
      </w:pPr>
    </w:lvl>
  </w:abstractNum>
  <w:abstractNum w:abstractNumId="80" w15:restartNumberingAfterBreak="0">
    <w:nsid w:val="7B8159A2"/>
    <w:multiLevelType w:val="multilevel"/>
    <w:tmpl w:val="AF944B0A"/>
    <w:lvl w:ilvl="0">
      <w:start w:val="1"/>
      <w:numFmt w:val="decimal"/>
      <w:lvlText w:val="%1."/>
      <w:lvlJc w:val="left"/>
      <w:pPr>
        <w:ind w:left="100" w:hanging="849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849"/>
      </w:pPr>
    </w:lvl>
    <w:lvl w:ilvl="2">
      <w:numFmt w:val="bullet"/>
      <w:lvlText w:val="•"/>
      <w:lvlJc w:val="left"/>
      <w:pPr>
        <w:ind w:left="1993" w:hanging="849"/>
      </w:pPr>
    </w:lvl>
    <w:lvl w:ilvl="3">
      <w:numFmt w:val="bullet"/>
      <w:lvlText w:val="•"/>
      <w:lvlJc w:val="left"/>
      <w:pPr>
        <w:ind w:left="2940" w:hanging="849"/>
      </w:pPr>
    </w:lvl>
    <w:lvl w:ilvl="4">
      <w:numFmt w:val="bullet"/>
      <w:lvlText w:val="•"/>
      <w:lvlJc w:val="left"/>
      <w:pPr>
        <w:ind w:left="3887" w:hanging="849"/>
      </w:pPr>
    </w:lvl>
    <w:lvl w:ilvl="5">
      <w:numFmt w:val="bullet"/>
      <w:lvlText w:val="•"/>
      <w:lvlJc w:val="left"/>
      <w:pPr>
        <w:ind w:left="4834" w:hanging="849"/>
      </w:pPr>
    </w:lvl>
    <w:lvl w:ilvl="6">
      <w:numFmt w:val="bullet"/>
      <w:lvlText w:val="•"/>
      <w:lvlJc w:val="left"/>
      <w:pPr>
        <w:ind w:left="5780" w:hanging="849"/>
      </w:pPr>
    </w:lvl>
    <w:lvl w:ilvl="7">
      <w:numFmt w:val="bullet"/>
      <w:lvlText w:val="•"/>
      <w:lvlJc w:val="left"/>
      <w:pPr>
        <w:ind w:left="6727" w:hanging="848"/>
      </w:pPr>
    </w:lvl>
    <w:lvl w:ilvl="8">
      <w:numFmt w:val="bullet"/>
      <w:lvlText w:val="•"/>
      <w:lvlJc w:val="left"/>
      <w:pPr>
        <w:ind w:left="7674" w:hanging="849"/>
      </w:pPr>
    </w:lvl>
  </w:abstractNum>
  <w:abstractNum w:abstractNumId="81" w15:restartNumberingAfterBreak="0">
    <w:nsid w:val="7DC255AE"/>
    <w:multiLevelType w:val="multilevel"/>
    <w:tmpl w:val="8222C83A"/>
    <w:lvl w:ilvl="0">
      <w:start w:val="1"/>
      <w:numFmt w:val="decimal"/>
      <w:lvlText w:val="%1)"/>
      <w:lvlJc w:val="left"/>
      <w:pPr>
        <w:ind w:left="100" w:hanging="5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513"/>
      </w:pPr>
    </w:lvl>
    <w:lvl w:ilvl="2">
      <w:numFmt w:val="bullet"/>
      <w:lvlText w:val="•"/>
      <w:lvlJc w:val="left"/>
      <w:pPr>
        <w:ind w:left="1993" w:hanging="513"/>
      </w:pPr>
    </w:lvl>
    <w:lvl w:ilvl="3">
      <w:numFmt w:val="bullet"/>
      <w:lvlText w:val="•"/>
      <w:lvlJc w:val="left"/>
      <w:pPr>
        <w:ind w:left="2940" w:hanging="513"/>
      </w:pPr>
    </w:lvl>
    <w:lvl w:ilvl="4">
      <w:numFmt w:val="bullet"/>
      <w:lvlText w:val="•"/>
      <w:lvlJc w:val="left"/>
      <w:pPr>
        <w:ind w:left="3887" w:hanging="513"/>
      </w:pPr>
    </w:lvl>
    <w:lvl w:ilvl="5">
      <w:numFmt w:val="bullet"/>
      <w:lvlText w:val="•"/>
      <w:lvlJc w:val="left"/>
      <w:pPr>
        <w:ind w:left="4834" w:hanging="513"/>
      </w:pPr>
    </w:lvl>
    <w:lvl w:ilvl="6">
      <w:numFmt w:val="bullet"/>
      <w:lvlText w:val="•"/>
      <w:lvlJc w:val="left"/>
      <w:pPr>
        <w:ind w:left="5780" w:hanging="513"/>
      </w:pPr>
    </w:lvl>
    <w:lvl w:ilvl="7">
      <w:numFmt w:val="bullet"/>
      <w:lvlText w:val="•"/>
      <w:lvlJc w:val="left"/>
      <w:pPr>
        <w:ind w:left="6727" w:hanging="512"/>
      </w:pPr>
    </w:lvl>
    <w:lvl w:ilvl="8">
      <w:numFmt w:val="bullet"/>
      <w:lvlText w:val="•"/>
      <w:lvlJc w:val="left"/>
      <w:pPr>
        <w:ind w:left="7674" w:hanging="513"/>
      </w:pPr>
    </w:lvl>
  </w:abstractNum>
  <w:abstractNum w:abstractNumId="82" w15:restartNumberingAfterBreak="0">
    <w:nsid w:val="7EED2CF1"/>
    <w:multiLevelType w:val="multilevel"/>
    <w:tmpl w:val="C4F43C68"/>
    <w:lvl w:ilvl="0">
      <w:start w:val="1"/>
      <w:numFmt w:val="decimal"/>
      <w:lvlText w:val="%1."/>
      <w:lvlJc w:val="left"/>
      <w:pPr>
        <w:ind w:left="100" w:hanging="31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046" w:hanging="313"/>
      </w:pPr>
    </w:lvl>
    <w:lvl w:ilvl="2">
      <w:numFmt w:val="bullet"/>
      <w:lvlText w:val="•"/>
      <w:lvlJc w:val="left"/>
      <w:pPr>
        <w:ind w:left="1993" w:hanging="313"/>
      </w:pPr>
    </w:lvl>
    <w:lvl w:ilvl="3">
      <w:numFmt w:val="bullet"/>
      <w:lvlText w:val="•"/>
      <w:lvlJc w:val="left"/>
      <w:pPr>
        <w:ind w:left="2940" w:hanging="313"/>
      </w:pPr>
    </w:lvl>
    <w:lvl w:ilvl="4">
      <w:numFmt w:val="bullet"/>
      <w:lvlText w:val="•"/>
      <w:lvlJc w:val="left"/>
      <w:pPr>
        <w:ind w:left="3887" w:hanging="313"/>
      </w:pPr>
    </w:lvl>
    <w:lvl w:ilvl="5">
      <w:numFmt w:val="bullet"/>
      <w:lvlText w:val="•"/>
      <w:lvlJc w:val="left"/>
      <w:pPr>
        <w:ind w:left="4834" w:hanging="313"/>
      </w:pPr>
    </w:lvl>
    <w:lvl w:ilvl="6">
      <w:numFmt w:val="bullet"/>
      <w:lvlText w:val="•"/>
      <w:lvlJc w:val="left"/>
      <w:pPr>
        <w:ind w:left="5780" w:hanging="313"/>
      </w:pPr>
    </w:lvl>
    <w:lvl w:ilvl="7">
      <w:numFmt w:val="bullet"/>
      <w:lvlText w:val="•"/>
      <w:lvlJc w:val="left"/>
      <w:pPr>
        <w:ind w:left="6727" w:hanging="312"/>
      </w:pPr>
    </w:lvl>
    <w:lvl w:ilvl="8">
      <w:numFmt w:val="bullet"/>
      <w:lvlText w:val="•"/>
      <w:lvlJc w:val="left"/>
      <w:pPr>
        <w:ind w:left="7674" w:hanging="313"/>
      </w:pPr>
    </w:lvl>
  </w:abstractNum>
  <w:num w:numId="1">
    <w:abstractNumId w:val="42"/>
  </w:num>
  <w:num w:numId="2">
    <w:abstractNumId w:val="9"/>
  </w:num>
  <w:num w:numId="3">
    <w:abstractNumId w:val="54"/>
  </w:num>
  <w:num w:numId="4">
    <w:abstractNumId w:val="53"/>
  </w:num>
  <w:num w:numId="5">
    <w:abstractNumId w:val="48"/>
  </w:num>
  <w:num w:numId="6">
    <w:abstractNumId w:val="45"/>
  </w:num>
  <w:num w:numId="7">
    <w:abstractNumId w:val="18"/>
  </w:num>
  <w:num w:numId="8">
    <w:abstractNumId w:val="6"/>
  </w:num>
  <w:num w:numId="9">
    <w:abstractNumId w:val="64"/>
  </w:num>
  <w:num w:numId="10">
    <w:abstractNumId w:val="81"/>
  </w:num>
  <w:num w:numId="11">
    <w:abstractNumId w:val="75"/>
  </w:num>
  <w:num w:numId="12">
    <w:abstractNumId w:val="71"/>
  </w:num>
  <w:num w:numId="13">
    <w:abstractNumId w:val="4"/>
  </w:num>
  <w:num w:numId="14">
    <w:abstractNumId w:val="21"/>
  </w:num>
  <w:num w:numId="15">
    <w:abstractNumId w:val="43"/>
  </w:num>
  <w:num w:numId="16">
    <w:abstractNumId w:val="24"/>
  </w:num>
  <w:num w:numId="17">
    <w:abstractNumId w:val="22"/>
  </w:num>
  <w:num w:numId="18">
    <w:abstractNumId w:val="61"/>
  </w:num>
  <w:num w:numId="19">
    <w:abstractNumId w:val="36"/>
  </w:num>
  <w:num w:numId="20">
    <w:abstractNumId w:val="51"/>
  </w:num>
  <w:num w:numId="21">
    <w:abstractNumId w:val="60"/>
  </w:num>
  <w:num w:numId="22">
    <w:abstractNumId w:val="44"/>
  </w:num>
  <w:num w:numId="23">
    <w:abstractNumId w:val="62"/>
  </w:num>
  <w:num w:numId="24">
    <w:abstractNumId w:val="38"/>
  </w:num>
  <w:num w:numId="25">
    <w:abstractNumId w:val="70"/>
  </w:num>
  <w:num w:numId="26">
    <w:abstractNumId w:val="30"/>
  </w:num>
  <w:num w:numId="27">
    <w:abstractNumId w:val="32"/>
  </w:num>
  <w:num w:numId="28">
    <w:abstractNumId w:val="67"/>
  </w:num>
  <w:num w:numId="29">
    <w:abstractNumId w:val="69"/>
  </w:num>
  <w:num w:numId="30">
    <w:abstractNumId w:val="0"/>
  </w:num>
  <w:num w:numId="31">
    <w:abstractNumId w:val="23"/>
  </w:num>
  <w:num w:numId="32">
    <w:abstractNumId w:val="52"/>
  </w:num>
  <w:num w:numId="33">
    <w:abstractNumId w:val="82"/>
  </w:num>
  <w:num w:numId="34">
    <w:abstractNumId w:val="63"/>
  </w:num>
  <w:num w:numId="35">
    <w:abstractNumId w:val="39"/>
  </w:num>
  <w:num w:numId="36">
    <w:abstractNumId w:val="16"/>
  </w:num>
  <w:num w:numId="37">
    <w:abstractNumId w:val="78"/>
  </w:num>
  <w:num w:numId="38">
    <w:abstractNumId w:val="68"/>
  </w:num>
  <w:num w:numId="39">
    <w:abstractNumId w:val="25"/>
  </w:num>
  <w:num w:numId="40">
    <w:abstractNumId w:val="14"/>
  </w:num>
  <w:num w:numId="41">
    <w:abstractNumId w:val="46"/>
  </w:num>
  <w:num w:numId="42">
    <w:abstractNumId w:val="27"/>
  </w:num>
  <w:num w:numId="43">
    <w:abstractNumId w:val="55"/>
  </w:num>
  <w:num w:numId="44">
    <w:abstractNumId w:val="58"/>
  </w:num>
  <w:num w:numId="45">
    <w:abstractNumId w:val="15"/>
  </w:num>
  <w:num w:numId="46">
    <w:abstractNumId w:val="66"/>
  </w:num>
  <w:num w:numId="47">
    <w:abstractNumId w:val="19"/>
  </w:num>
  <w:num w:numId="48">
    <w:abstractNumId w:val="7"/>
  </w:num>
  <w:num w:numId="49">
    <w:abstractNumId w:val="41"/>
  </w:num>
  <w:num w:numId="50">
    <w:abstractNumId w:val="11"/>
  </w:num>
  <w:num w:numId="51">
    <w:abstractNumId w:val="28"/>
  </w:num>
  <w:num w:numId="52">
    <w:abstractNumId w:val="56"/>
  </w:num>
  <w:num w:numId="53">
    <w:abstractNumId w:val="72"/>
  </w:num>
  <w:num w:numId="54">
    <w:abstractNumId w:val="79"/>
  </w:num>
  <w:num w:numId="55">
    <w:abstractNumId w:val="73"/>
  </w:num>
  <w:num w:numId="56">
    <w:abstractNumId w:val="37"/>
  </w:num>
  <w:num w:numId="57">
    <w:abstractNumId w:val="8"/>
  </w:num>
  <w:num w:numId="58">
    <w:abstractNumId w:val="76"/>
  </w:num>
  <w:num w:numId="59">
    <w:abstractNumId w:val="34"/>
  </w:num>
  <w:num w:numId="60">
    <w:abstractNumId w:val="5"/>
  </w:num>
  <w:num w:numId="61">
    <w:abstractNumId w:val="20"/>
  </w:num>
  <w:num w:numId="62">
    <w:abstractNumId w:val="80"/>
  </w:num>
  <w:num w:numId="63">
    <w:abstractNumId w:val="13"/>
  </w:num>
  <w:num w:numId="64">
    <w:abstractNumId w:val="12"/>
  </w:num>
  <w:num w:numId="65">
    <w:abstractNumId w:val="33"/>
  </w:num>
  <w:num w:numId="66">
    <w:abstractNumId w:val="35"/>
  </w:num>
  <w:num w:numId="67">
    <w:abstractNumId w:val="17"/>
  </w:num>
  <w:num w:numId="68">
    <w:abstractNumId w:val="59"/>
  </w:num>
  <w:num w:numId="69">
    <w:abstractNumId w:val="74"/>
  </w:num>
  <w:num w:numId="70">
    <w:abstractNumId w:val="2"/>
  </w:num>
  <w:num w:numId="71">
    <w:abstractNumId w:val="47"/>
  </w:num>
  <w:num w:numId="72">
    <w:abstractNumId w:val="49"/>
  </w:num>
  <w:num w:numId="73">
    <w:abstractNumId w:val="1"/>
  </w:num>
  <w:num w:numId="74">
    <w:abstractNumId w:val="77"/>
  </w:num>
  <w:num w:numId="75">
    <w:abstractNumId w:val="26"/>
  </w:num>
  <w:num w:numId="76">
    <w:abstractNumId w:val="3"/>
  </w:num>
  <w:num w:numId="77">
    <w:abstractNumId w:val="50"/>
  </w:num>
  <w:num w:numId="78">
    <w:abstractNumId w:val="29"/>
  </w:num>
  <w:num w:numId="79">
    <w:abstractNumId w:val="57"/>
  </w:num>
  <w:num w:numId="80">
    <w:abstractNumId w:val="65"/>
  </w:num>
  <w:num w:numId="81">
    <w:abstractNumId w:val="40"/>
  </w:num>
  <w:num w:numId="82">
    <w:abstractNumId w:val="31"/>
  </w:num>
  <w:num w:numId="83">
    <w:abstractNumId w:val="1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A0"/>
    <w:rsid w:val="005F2DA0"/>
    <w:rsid w:val="006D6081"/>
    <w:rsid w:val="00DC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39D16"/>
  <w15:docId w15:val="{8EB98AEA-2B4C-4BA8-B33B-74E9EEEC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2761" w:right="94" w:hanging="2486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pPr>
      <w:ind w:left="668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22335</Words>
  <Characters>127313</Characters>
  <Application>Microsoft Office Word</Application>
  <DocSecurity>0</DocSecurity>
  <Lines>1060</Lines>
  <Paragraphs>298</Paragraphs>
  <ScaleCrop>false</ScaleCrop>
  <Company>SPecialiST RePack</Company>
  <LinksUpToDate>false</LinksUpToDate>
  <CharactersWithSpaces>149350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2</cp:revision>
  <dcterms:created xsi:type="dcterms:W3CDTF">2025-09-15T13:00:00Z</dcterms:created>
  <dcterms:modified xsi:type="dcterms:W3CDTF">2025-09-15T13:00:00Z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2015-09-16T00:00:00Z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2019-09-18T00:00:00Z</vt:lpwstr>
  </property>
</Properties>
</file>